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1F3C" w14:textId="0D454B1E" w:rsidR="006234E3" w:rsidRDefault="0046305F">
      <w:pPr>
        <w:rPr>
          <w:color w:val="FF0000"/>
          <w:sz w:val="52"/>
          <w:szCs w:val="52"/>
        </w:rPr>
      </w:pPr>
      <w:r>
        <w:t xml:space="preserve">                                                                            </w:t>
      </w:r>
    </w:p>
    <w:p w14:paraId="3898BBD7" w14:textId="32941C65" w:rsidR="003A47CA" w:rsidRDefault="006234E3">
      <w:pPr>
        <w:rPr>
          <w:color w:val="FF0000"/>
          <w:sz w:val="52"/>
          <w:szCs w:val="52"/>
        </w:rPr>
      </w:pPr>
      <w:r>
        <w:rPr>
          <w:color w:val="FF0000"/>
          <w:sz w:val="52"/>
          <w:szCs w:val="52"/>
        </w:rPr>
        <w:t xml:space="preserve"> </w:t>
      </w:r>
    </w:p>
    <w:p w14:paraId="2F9621FF" w14:textId="77777777" w:rsidR="006234E3" w:rsidRPr="0046305F" w:rsidRDefault="006234E3">
      <w:pPr>
        <w:rPr>
          <w:sz w:val="52"/>
          <w:szCs w:val="52"/>
        </w:rPr>
      </w:pPr>
    </w:p>
    <w:p w14:paraId="5378BAA5" w14:textId="0BDDF747" w:rsidR="00C64CF6" w:rsidRDefault="00C64CF6"/>
    <w:p w14:paraId="5D641F74" w14:textId="1A4E427F" w:rsidR="00C64CF6" w:rsidRDefault="00C64CF6"/>
    <w:p w14:paraId="4759AF18" w14:textId="569F04F5" w:rsidR="0046305F" w:rsidRDefault="0046305F"/>
    <w:p w14:paraId="2D8E11A8" w14:textId="6C198A3C" w:rsidR="0046305F" w:rsidRDefault="00920A4A">
      <w:r>
        <w:rPr>
          <w:noProof/>
        </w:rPr>
        <w:drawing>
          <wp:inline distT="0" distB="0" distL="0" distR="0" wp14:anchorId="2AD90D1E" wp14:editId="0500444F">
            <wp:extent cx="5731510" cy="3219450"/>
            <wp:effectExtent l="0" t="0" r="0" b="635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websi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3219450"/>
                    </a:xfrm>
                    <a:prstGeom prst="rect">
                      <a:avLst/>
                    </a:prstGeom>
                  </pic:spPr>
                </pic:pic>
              </a:graphicData>
            </a:graphic>
          </wp:inline>
        </w:drawing>
      </w:r>
    </w:p>
    <w:p w14:paraId="53092788" w14:textId="27CCA232" w:rsidR="003373F8" w:rsidRDefault="003373F8"/>
    <w:p w14:paraId="03ED5264" w14:textId="1E9E364B" w:rsidR="0046305F" w:rsidRDefault="00014A8C">
      <w:pPr>
        <w:rPr>
          <w:color w:val="FF0000"/>
          <w:sz w:val="36"/>
          <w:szCs w:val="36"/>
        </w:rPr>
      </w:pPr>
      <w:r>
        <w:rPr>
          <w:color w:val="FF0000"/>
          <w:sz w:val="36"/>
          <w:szCs w:val="36"/>
        </w:rPr>
        <w:t xml:space="preserve">Multi Activity Instructor </w:t>
      </w:r>
    </w:p>
    <w:p w14:paraId="1D36BAB1" w14:textId="77777777" w:rsidR="00014A8C" w:rsidRDefault="00014A8C"/>
    <w:p w14:paraId="2539CEF9" w14:textId="385C2417" w:rsidR="00241879" w:rsidRDefault="00724946">
      <w:r>
        <w:t xml:space="preserve">Multiple contract types available: </w:t>
      </w:r>
    </w:p>
    <w:p w14:paraId="7B3D51FA" w14:textId="77777777" w:rsidR="00724946" w:rsidRDefault="00724946"/>
    <w:p w14:paraId="6D3E771E" w14:textId="0E71365E" w:rsidR="00724946" w:rsidRDefault="00724946">
      <w:r>
        <w:t>Casual contract</w:t>
      </w:r>
      <w:r w:rsidR="00B57BD2">
        <w:t xml:space="preserve"> beginning November 202</w:t>
      </w:r>
      <w:r w:rsidR="00B024A6">
        <w:t>3</w:t>
      </w:r>
    </w:p>
    <w:p w14:paraId="0A052625" w14:textId="2518040C" w:rsidR="0046305F" w:rsidRDefault="00AA6F64">
      <w:r>
        <w:t>Short term contract beginning 1</w:t>
      </w:r>
      <w:r w:rsidRPr="00AA6F64">
        <w:rPr>
          <w:vertAlign w:val="superscript"/>
        </w:rPr>
        <w:t>st</w:t>
      </w:r>
      <w:r>
        <w:t xml:space="preserve"> March 202</w:t>
      </w:r>
      <w:r w:rsidR="00B024A6">
        <w:t>4</w:t>
      </w:r>
      <w:r w:rsidR="00B57BD2">
        <w:t xml:space="preserve">. </w:t>
      </w:r>
    </w:p>
    <w:p w14:paraId="4D6E321C" w14:textId="17853DA8" w:rsidR="0046305F" w:rsidRDefault="0046305F"/>
    <w:p w14:paraId="6D9B1591" w14:textId="47908550" w:rsidR="0046305F" w:rsidRDefault="0046305F">
      <w:r>
        <w:t xml:space="preserve">Salary: </w:t>
      </w:r>
      <w:r w:rsidR="004E6EAE">
        <w:t>Minimum wage for age per hour</w:t>
      </w:r>
      <w:r w:rsidR="00CA7DD1">
        <w:t xml:space="preserve"> during training period rising</w:t>
      </w:r>
      <w:r w:rsidR="00F63D65">
        <w:t xml:space="preserve"> to a max</w:t>
      </w:r>
      <w:r w:rsidR="00390B60">
        <w:t xml:space="preserve">imum </w:t>
      </w:r>
      <w:r w:rsidR="004C4BAD">
        <w:t>of</w:t>
      </w:r>
      <w:r w:rsidR="00390B60">
        <w:t xml:space="preserve"> £10</w:t>
      </w:r>
      <w:r w:rsidR="00B024A6">
        <w:t>.92</w:t>
      </w:r>
      <w:r w:rsidR="00390B60">
        <w:t xml:space="preserve"> per hour once qualified.</w:t>
      </w:r>
      <w:r w:rsidR="004912A5">
        <w:t xml:space="preserve"> </w:t>
      </w:r>
      <w:r w:rsidR="00390B60">
        <w:t xml:space="preserve">Prior experience and NGB qualifications </w:t>
      </w:r>
      <w:r w:rsidR="004C4BAD">
        <w:t xml:space="preserve">taken into consideration. </w:t>
      </w:r>
    </w:p>
    <w:p w14:paraId="25F1CAE1" w14:textId="4800EEC8" w:rsidR="00014A8C" w:rsidRDefault="00014A8C"/>
    <w:p w14:paraId="79AA2933" w14:textId="77777777" w:rsidR="00014A8C" w:rsidRDefault="00014A8C"/>
    <w:p w14:paraId="333FAA40" w14:textId="425D4004" w:rsidR="0046305F" w:rsidRDefault="0046305F">
      <w:r>
        <w:t xml:space="preserve">Closing Date: </w:t>
      </w:r>
      <w:r w:rsidR="00B024A6">
        <w:t>Thurs</w:t>
      </w:r>
      <w:r w:rsidR="00720716">
        <w:t xml:space="preserve"> </w:t>
      </w:r>
      <w:r w:rsidR="00B024A6">
        <w:t>19</w:t>
      </w:r>
      <w:r w:rsidR="00720716" w:rsidRPr="00720716">
        <w:rPr>
          <w:vertAlign w:val="superscript"/>
        </w:rPr>
        <w:t>th</w:t>
      </w:r>
      <w:r w:rsidR="00720716">
        <w:t xml:space="preserve"> October </w:t>
      </w:r>
      <w:r w:rsidR="00724946">
        <w:t>202</w:t>
      </w:r>
      <w:r w:rsidR="00B024A6">
        <w:t>3</w:t>
      </w:r>
      <w:r w:rsidR="00724946">
        <w:t xml:space="preserve"> </w:t>
      </w:r>
      <w:r w:rsidR="002C7A1E">
        <w:t>at 12pm</w:t>
      </w:r>
    </w:p>
    <w:p w14:paraId="6AD47986" w14:textId="7446F63F" w:rsidR="003373F8" w:rsidRDefault="003373F8"/>
    <w:p w14:paraId="6161D6BB" w14:textId="0177A9EA" w:rsidR="003373F8" w:rsidRDefault="003373F8"/>
    <w:p w14:paraId="66BE31A6" w14:textId="29839DA0" w:rsidR="003373F8" w:rsidRDefault="003373F8"/>
    <w:p w14:paraId="3942CCC8" w14:textId="52B6DD56" w:rsidR="003373F8" w:rsidRDefault="003373F8"/>
    <w:p w14:paraId="4C560D6C" w14:textId="77777777" w:rsidR="003373F8" w:rsidRDefault="003373F8">
      <w:pPr>
        <w:rPr>
          <w:color w:val="C40063"/>
        </w:rPr>
      </w:pPr>
    </w:p>
    <w:p w14:paraId="706ADB23" w14:textId="4E65CC58" w:rsidR="00C64CF6" w:rsidRDefault="00C64CF6">
      <w:pPr>
        <w:rPr>
          <w:color w:val="C40063"/>
        </w:rPr>
      </w:pPr>
    </w:p>
    <w:p w14:paraId="49BA8772" w14:textId="77777777" w:rsidR="004912A5" w:rsidRDefault="004912A5">
      <w:pPr>
        <w:rPr>
          <w:color w:val="FF0000"/>
          <w:sz w:val="44"/>
          <w:szCs w:val="44"/>
        </w:rPr>
      </w:pPr>
    </w:p>
    <w:p w14:paraId="2150F139" w14:textId="7B770402" w:rsidR="00C64CF6" w:rsidRPr="00052DFA" w:rsidRDefault="00C64CF6">
      <w:pPr>
        <w:rPr>
          <w:color w:val="FF0000"/>
          <w:sz w:val="44"/>
          <w:szCs w:val="44"/>
        </w:rPr>
      </w:pPr>
      <w:r w:rsidRPr="00052DFA">
        <w:rPr>
          <w:color w:val="FF0000"/>
          <w:sz w:val="44"/>
          <w:szCs w:val="44"/>
        </w:rPr>
        <w:t xml:space="preserve">The Role </w:t>
      </w:r>
    </w:p>
    <w:p w14:paraId="52D0F717" w14:textId="77777777" w:rsidR="00C64CF6" w:rsidRDefault="00C64CF6" w:rsidP="00C64CF6">
      <w:pPr>
        <w:tabs>
          <w:tab w:val="left" w:pos="1843"/>
        </w:tabs>
        <w:spacing w:after="120" w:line="280" w:lineRule="exact"/>
        <w:rPr>
          <w:color w:val="C40063"/>
          <w:sz w:val="44"/>
          <w:szCs w:val="44"/>
        </w:rPr>
      </w:pPr>
    </w:p>
    <w:p w14:paraId="06035C5C" w14:textId="7466ACEE" w:rsidR="00C64CF6" w:rsidRPr="006F460D" w:rsidRDefault="00C64CF6" w:rsidP="00C64CF6">
      <w:pPr>
        <w:tabs>
          <w:tab w:val="left" w:pos="1843"/>
        </w:tabs>
        <w:spacing w:after="120" w:line="280" w:lineRule="exact"/>
      </w:pPr>
      <w:r w:rsidRPr="006F460D">
        <w:rPr>
          <w:b/>
        </w:rPr>
        <w:t>Job Title</w:t>
      </w:r>
      <w:r w:rsidRPr="006F460D">
        <w:t>:</w:t>
      </w:r>
      <w:r w:rsidRPr="006F460D">
        <w:tab/>
      </w:r>
      <w:r w:rsidR="00052DFA">
        <w:rPr>
          <w:szCs w:val="22"/>
        </w:rPr>
        <w:t xml:space="preserve">Multi Activity Instructor </w:t>
      </w:r>
      <w:r w:rsidR="00B82DD6">
        <w:rPr>
          <w:szCs w:val="22"/>
        </w:rPr>
        <w:t xml:space="preserve"> </w:t>
      </w:r>
      <w:r w:rsidR="00297F7A">
        <w:rPr>
          <w:szCs w:val="22"/>
        </w:rPr>
        <w:t xml:space="preserve"> </w:t>
      </w:r>
    </w:p>
    <w:p w14:paraId="49FAE740" w14:textId="2F737757" w:rsidR="00C64CF6" w:rsidRDefault="00C64CF6" w:rsidP="00C64CF6">
      <w:pPr>
        <w:tabs>
          <w:tab w:val="left" w:pos="1843"/>
        </w:tabs>
        <w:spacing w:after="120" w:line="280" w:lineRule="exact"/>
      </w:pPr>
      <w:r w:rsidRPr="006F460D">
        <w:rPr>
          <w:b/>
        </w:rPr>
        <w:t>Reports to</w:t>
      </w:r>
      <w:r>
        <w:t>:</w:t>
      </w:r>
      <w:r>
        <w:tab/>
      </w:r>
      <w:r w:rsidR="006234E3">
        <w:t xml:space="preserve">Operations Manager/Activities Supervisors </w:t>
      </w:r>
      <w:r w:rsidR="00052DFA">
        <w:t xml:space="preserve"> </w:t>
      </w:r>
    </w:p>
    <w:p w14:paraId="7E5B3FD9" w14:textId="77777777" w:rsidR="00052DFA" w:rsidRDefault="00052DFA" w:rsidP="00C64CF6">
      <w:pPr>
        <w:spacing w:line="280" w:lineRule="exact"/>
        <w:ind w:left="1843" w:hanging="1843"/>
      </w:pPr>
    </w:p>
    <w:tbl>
      <w:tblPr>
        <w:tblpPr w:leftFromText="180" w:rightFromText="180" w:vertAnchor="text" w:horzAnchor="margin" w:tblpY="95"/>
        <w:tblW w:w="90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3"/>
      </w:tblGrid>
      <w:tr w:rsidR="00297F7A" w:rsidRPr="000D6E49" w14:paraId="4E1FDD60" w14:textId="77777777" w:rsidTr="00297F7A">
        <w:trPr>
          <w:trHeight w:val="45"/>
        </w:trPr>
        <w:tc>
          <w:tcPr>
            <w:tcW w:w="9083" w:type="dxa"/>
            <w:shd w:val="clear" w:color="D9D9D9" w:fill="F2F2F2"/>
          </w:tcPr>
          <w:p w14:paraId="71EDE2BA" w14:textId="77777777" w:rsidR="00297F7A" w:rsidRPr="001B2788" w:rsidRDefault="00297F7A" w:rsidP="00297F7A">
            <w:pPr>
              <w:rPr>
                <w:b/>
                <w:bCs/>
                <w:color w:val="000000"/>
              </w:rPr>
            </w:pPr>
            <w:r w:rsidRPr="001B2788">
              <w:rPr>
                <w:b/>
                <w:bCs/>
                <w:color w:val="000000" w:themeColor="text1"/>
              </w:rPr>
              <w:t>Overall purpose of job</w:t>
            </w:r>
          </w:p>
        </w:tc>
      </w:tr>
      <w:tr w:rsidR="00297F7A" w:rsidRPr="000D6E49" w14:paraId="3ED212C6" w14:textId="77777777" w:rsidTr="00297F7A">
        <w:trPr>
          <w:trHeight w:val="681"/>
        </w:trPr>
        <w:tc>
          <w:tcPr>
            <w:tcW w:w="9083" w:type="dxa"/>
            <w:tcBorders>
              <w:bottom w:val="single" w:sz="6" w:space="0" w:color="auto"/>
            </w:tcBorders>
          </w:tcPr>
          <w:p w14:paraId="74E3F40A" w14:textId="2FB2FEE1" w:rsidR="008C2410" w:rsidRDefault="008C2410" w:rsidP="00052DFA">
            <w:pPr>
              <w:jc w:val="both"/>
            </w:pPr>
            <w:r>
              <w:t>The Multi Activity Instructor is responsible for the instructi</w:t>
            </w:r>
            <w:r w:rsidR="00417926">
              <w:t>on</w:t>
            </w:r>
            <w:r>
              <w:t xml:space="preserve"> o</w:t>
            </w:r>
            <w:r w:rsidR="00417926">
              <w:t>f</w:t>
            </w:r>
            <w:r>
              <w:t xml:space="preserve"> all the outdoor activities, assist</w:t>
            </w:r>
            <w:r w:rsidR="00417926">
              <w:t>ing</w:t>
            </w:r>
            <w:r>
              <w:t xml:space="preserve"> with the delivery of all programme aspects at Lorne such as food service</w:t>
            </w:r>
            <w:r w:rsidR="00417926">
              <w:t>,</w:t>
            </w:r>
            <w:r>
              <w:t xml:space="preserve"> housekeeping</w:t>
            </w:r>
            <w:r w:rsidR="00417926">
              <w:t xml:space="preserve"> and</w:t>
            </w:r>
            <w:r>
              <w:t xml:space="preserve"> ensuring the safety of all groups </w:t>
            </w:r>
            <w:r w:rsidR="00417926">
              <w:t>including</w:t>
            </w:r>
            <w:r>
              <w:t xml:space="preserve"> maintaining the site and equipment.</w:t>
            </w:r>
          </w:p>
          <w:p w14:paraId="377C839E" w14:textId="1FC507D7" w:rsidR="00297F7A" w:rsidRPr="00297F7A" w:rsidRDefault="00297F7A" w:rsidP="008C2410">
            <w:pPr>
              <w:pStyle w:val="NoSpacing"/>
              <w:rPr>
                <w:color w:val="000000"/>
              </w:rPr>
            </w:pPr>
          </w:p>
        </w:tc>
      </w:tr>
    </w:tbl>
    <w:tbl>
      <w:tblPr>
        <w:tblpPr w:leftFromText="180" w:rightFromText="180" w:vertAnchor="text" w:horzAnchor="margin" w:tblpY="2047"/>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297F7A" w:rsidRPr="000D6E49" w14:paraId="39D3770A" w14:textId="77777777" w:rsidTr="00052DFA">
        <w:trPr>
          <w:trHeight w:val="354"/>
        </w:trPr>
        <w:tc>
          <w:tcPr>
            <w:tcW w:w="9072" w:type="dxa"/>
            <w:shd w:val="clear" w:color="auto" w:fill="F2F2F2"/>
          </w:tcPr>
          <w:p w14:paraId="534C8692" w14:textId="77777777" w:rsidR="00297F7A" w:rsidRPr="00B82DD6" w:rsidRDefault="00297F7A" w:rsidP="00052DFA">
            <w:pPr>
              <w:spacing w:line="280" w:lineRule="exact"/>
              <w:rPr>
                <w:b/>
                <w:bCs/>
                <w:color w:val="000000"/>
                <w:sz w:val="22"/>
                <w:szCs w:val="22"/>
              </w:rPr>
            </w:pPr>
            <w:r w:rsidRPr="00B82DD6">
              <w:rPr>
                <w:b/>
                <w:bCs/>
                <w:color w:val="000000"/>
                <w:sz w:val="22"/>
                <w:szCs w:val="22"/>
              </w:rPr>
              <w:t>Main areas of responsibility</w:t>
            </w:r>
          </w:p>
        </w:tc>
      </w:tr>
      <w:tr w:rsidR="00297F7A" w:rsidRPr="000D6E49" w14:paraId="3CA5C731" w14:textId="77777777" w:rsidTr="00052DFA">
        <w:tc>
          <w:tcPr>
            <w:tcW w:w="9072" w:type="dxa"/>
          </w:tcPr>
          <w:p w14:paraId="43DB91E1" w14:textId="77777777" w:rsidR="00052DFA" w:rsidRPr="00052DFA" w:rsidRDefault="00052DFA" w:rsidP="00052DFA">
            <w:pPr>
              <w:rPr>
                <w:rFonts w:cstheme="minorHAnsi"/>
                <w:b/>
              </w:rPr>
            </w:pPr>
            <w:r w:rsidRPr="00052DFA">
              <w:rPr>
                <w:rFonts w:cstheme="minorHAnsi"/>
                <w:b/>
              </w:rPr>
              <w:t>Main Duties</w:t>
            </w:r>
          </w:p>
          <w:p w14:paraId="726D834F" w14:textId="12F65179" w:rsidR="00052DFA" w:rsidRPr="00052DFA" w:rsidRDefault="00052DFA" w:rsidP="00052DFA">
            <w:pPr>
              <w:rPr>
                <w:rFonts w:eastAsia="Times New Roman" w:cstheme="minorHAnsi"/>
                <w:lang w:eastAsia="en-GB"/>
              </w:rPr>
            </w:pPr>
            <w:r w:rsidRPr="00052DFA">
              <w:rPr>
                <w:rFonts w:cstheme="minorHAnsi"/>
              </w:rPr>
              <w:t xml:space="preserve">1.  To assist and lead in the supervision of children participating in activities and to oversee the general safety and behaviour. </w:t>
            </w:r>
          </w:p>
          <w:p w14:paraId="6E536655" w14:textId="77777777" w:rsidR="00052DFA" w:rsidRPr="00052DFA" w:rsidRDefault="00052DFA" w:rsidP="00052DFA">
            <w:pPr>
              <w:rPr>
                <w:rFonts w:cstheme="minorHAnsi"/>
              </w:rPr>
            </w:pPr>
            <w:r w:rsidRPr="00052DFA">
              <w:rPr>
                <w:rFonts w:cstheme="minorHAnsi"/>
              </w:rPr>
              <w:t xml:space="preserve">2. To instruct groups of young people/adults of all ages in a range of instructor led on-site activities. </w:t>
            </w:r>
          </w:p>
          <w:p w14:paraId="1089B5CE" w14:textId="77777777" w:rsidR="00052DFA" w:rsidRPr="00052DFA" w:rsidRDefault="00052DFA" w:rsidP="00052DFA">
            <w:pPr>
              <w:rPr>
                <w:rFonts w:cstheme="minorHAnsi"/>
              </w:rPr>
            </w:pPr>
            <w:r w:rsidRPr="00052DFA">
              <w:rPr>
                <w:rFonts w:cstheme="minorHAnsi"/>
              </w:rPr>
              <w:t xml:space="preserve">3.  To deliver safety/welcome briefs to participants using the activities. </w:t>
            </w:r>
          </w:p>
          <w:p w14:paraId="0E105B1C" w14:textId="145E7897" w:rsidR="00052DFA" w:rsidRPr="00052DFA" w:rsidRDefault="00052DFA" w:rsidP="00052DFA">
            <w:pPr>
              <w:rPr>
                <w:rFonts w:cstheme="minorHAnsi"/>
              </w:rPr>
            </w:pPr>
            <w:r w:rsidRPr="00052DFA">
              <w:rPr>
                <w:rFonts w:cstheme="minorHAnsi"/>
              </w:rPr>
              <w:t>4. To follow procedures and systems of work to ensure that safety is always maintained.</w:t>
            </w:r>
          </w:p>
          <w:p w14:paraId="2483E849" w14:textId="77777777" w:rsidR="00052DFA" w:rsidRPr="00052DFA" w:rsidRDefault="00052DFA" w:rsidP="00052DFA">
            <w:pPr>
              <w:rPr>
                <w:rFonts w:cstheme="minorHAnsi"/>
              </w:rPr>
            </w:pPr>
            <w:r w:rsidRPr="00052DFA">
              <w:rPr>
                <w:rFonts w:cstheme="minorHAnsi"/>
              </w:rPr>
              <w:t>5. To ensure that activities are run efficiently and that problems are resolved in a timely manner.</w:t>
            </w:r>
          </w:p>
          <w:p w14:paraId="73730B50" w14:textId="77777777" w:rsidR="00052DFA" w:rsidRPr="00052DFA" w:rsidRDefault="00052DFA" w:rsidP="00052DFA">
            <w:pPr>
              <w:rPr>
                <w:rFonts w:cstheme="minorHAnsi"/>
              </w:rPr>
            </w:pPr>
            <w:r w:rsidRPr="00052DFA">
              <w:rPr>
                <w:rFonts w:cstheme="minorHAnsi"/>
              </w:rPr>
              <w:t xml:space="preserve">6. To ensure that the site and equipment is maintained and stored in line with defined standards. </w:t>
            </w:r>
          </w:p>
          <w:p w14:paraId="1F85F141" w14:textId="77777777" w:rsidR="00052DFA" w:rsidRPr="00052DFA" w:rsidRDefault="00052DFA" w:rsidP="00052DFA">
            <w:pPr>
              <w:pStyle w:val="ListParagraph"/>
              <w:ind w:left="0"/>
              <w:rPr>
                <w:rFonts w:asciiTheme="minorHAnsi" w:hAnsiTheme="minorHAnsi" w:cstheme="minorHAnsi"/>
                <w:sz w:val="24"/>
              </w:rPr>
            </w:pPr>
            <w:r w:rsidRPr="00052DFA">
              <w:rPr>
                <w:rFonts w:asciiTheme="minorHAnsi" w:hAnsiTheme="minorHAnsi" w:cstheme="minorHAnsi"/>
                <w:sz w:val="24"/>
              </w:rPr>
              <w:t>7. To identify the need for repair/replacement of activity equipment and report this to the Outdoor Activities Manager.</w:t>
            </w:r>
          </w:p>
          <w:p w14:paraId="70850162" w14:textId="77777777" w:rsidR="00052DFA" w:rsidRPr="00052DFA" w:rsidRDefault="00052DFA" w:rsidP="00052DFA">
            <w:pPr>
              <w:rPr>
                <w:rFonts w:cstheme="minorHAnsi"/>
              </w:rPr>
            </w:pPr>
            <w:r w:rsidRPr="00052DFA">
              <w:rPr>
                <w:rFonts w:cstheme="minorHAnsi"/>
              </w:rPr>
              <w:t>8. To complete any documentation required.</w:t>
            </w:r>
          </w:p>
          <w:p w14:paraId="39930456" w14:textId="77777777" w:rsidR="00052DFA" w:rsidRPr="00052DFA" w:rsidRDefault="00052DFA" w:rsidP="00052DFA">
            <w:pPr>
              <w:rPr>
                <w:rFonts w:cstheme="minorHAnsi"/>
              </w:rPr>
            </w:pPr>
            <w:r w:rsidRPr="00052DFA">
              <w:rPr>
                <w:rFonts w:cstheme="minorHAnsi"/>
              </w:rPr>
              <w:t>9. To deal with as appropriate and report any safety hazards to the Outdoor Activities Manager at the earliest opportunity.</w:t>
            </w:r>
          </w:p>
          <w:p w14:paraId="581A3B45" w14:textId="77777777" w:rsidR="00052DFA" w:rsidRPr="00052DFA" w:rsidRDefault="00052DFA" w:rsidP="00052DFA">
            <w:pPr>
              <w:rPr>
                <w:rFonts w:cstheme="minorHAnsi"/>
              </w:rPr>
            </w:pPr>
            <w:r w:rsidRPr="00052DFA">
              <w:rPr>
                <w:rFonts w:cstheme="minorHAnsi"/>
              </w:rPr>
              <w:t xml:space="preserve">10. To appropriately act if any situations arise as per the Emergency Action Plan using the 2-way radio system. </w:t>
            </w:r>
          </w:p>
          <w:p w14:paraId="0160B2B7" w14:textId="77777777" w:rsidR="00052DFA" w:rsidRPr="00052DFA" w:rsidRDefault="00052DFA" w:rsidP="00052DFA">
            <w:pPr>
              <w:pStyle w:val="NoSpacing"/>
              <w:rPr>
                <w:rFonts w:asciiTheme="minorHAnsi" w:hAnsiTheme="minorHAnsi" w:cstheme="minorHAnsi"/>
                <w:sz w:val="24"/>
                <w:szCs w:val="24"/>
              </w:rPr>
            </w:pPr>
            <w:r w:rsidRPr="00052DFA">
              <w:rPr>
                <w:rFonts w:asciiTheme="minorHAnsi" w:hAnsiTheme="minorHAnsi" w:cstheme="minorHAnsi"/>
                <w:sz w:val="24"/>
                <w:szCs w:val="24"/>
              </w:rPr>
              <w:t xml:space="preserve">11. To assist with housekeeping duties including cleaning bathrooms, sanitising touch points, brushing and mopping floors, setting up furniture and any other duties required. </w:t>
            </w:r>
          </w:p>
          <w:p w14:paraId="75B4D87D" w14:textId="7751D1CB" w:rsidR="00052DFA" w:rsidRPr="00052DFA" w:rsidRDefault="00052DFA" w:rsidP="00052DFA">
            <w:pPr>
              <w:pStyle w:val="NoSpacing"/>
              <w:rPr>
                <w:rFonts w:asciiTheme="minorHAnsi" w:eastAsia="Trebuchet MS" w:hAnsiTheme="minorHAnsi" w:cstheme="minorHAnsi"/>
                <w:sz w:val="24"/>
                <w:szCs w:val="24"/>
              </w:rPr>
            </w:pPr>
            <w:r w:rsidRPr="00052DFA">
              <w:rPr>
                <w:rFonts w:asciiTheme="minorHAnsi" w:hAnsiTheme="minorHAnsi" w:cstheme="minorHAnsi"/>
                <w:sz w:val="24"/>
                <w:szCs w:val="24"/>
              </w:rPr>
              <w:t xml:space="preserve">12. To assist when required with all other departments at Lorne </w:t>
            </w:r>
            <w:r w:rsidR="00750A1B">
              <w:rPr>
                <w:rFonts w:asciiTheme="minorHAnsi" w:hAnsiTheme="minorHAnsi" w:cstheme="minorHAnsi"/>
                <w:sz w:val="24"/>
                <w:szCs w:val="24"/>
              </w:rPr>
              <w:t xml:space="preserve">this includes: </w:t>
            </w:r>
            <w:r w:rsidRPr="00052DFA">
              <w:rPr>
                <w:rFonts w:asciiTheme="minorHAnsi" w:hAnsiTheme="minorHAnsi" w:cstheme="minorHAnsi"/>
                <w:sz w:val="24"/>
                <w:szCs w:val="24"/>
              </w:rPr>
              <w:t>Catering</w:t>
            </w:r>
            <w:r w:rsidR="002C2157">
              <w:rPr>
                <w:rFonts w:asciiTheme="minorHAnsi" w:hAnsiTheme="minorHAnsi" w:cstheme="minorHAnsi"/>
                <w:sz w:val="24"/>
                <w:szCs w:val="24"/>
              </w:rPr>
              <w:t xml:space="preserve">, </w:t>
            </w:r>
            <w:r w:rsidRPr="00052DFA">
              <w:rPr>
                <w:rFonts w:asciiTheme="minorHAnsi" w:hAnsiTheme="minorHAnsi" w:cstheme="minorHAnsi"/>
                <w:sz w:val="24"/>
                <w:szCs w:val="24"/>
              </w:rPr>
              <w:t>to help with food service to ensure clients receive an overall high standard experience</w:t>
            </w:r>
            <w:r w:rsidR="00750A1B">
              <w:rPr>
                <w:rFonts w:asciiTheme="minorHAnsi" w:hAnsiTheme="minorHAnsi" w:cstheme="minorHAnsi"/>
                <w:sz w:val="24"/>
                <w:szCs w:val="24"/>
              </w:rPr>
              <w:t xml:space="preserve"> and camping</w:t>
            </w:r>
            <w:r w:rsidR="002C2157">
              <w:rPr>
                <w:rFonts w:asciiTheme="minorHAnsi" w:hAnsiTheme="minorHAnsi" w:cstheme="minorHAnsi"/>
                <w:sz w:val="24"/>
                <w:szCs w:val="24"/>
              </w:rPr>
              <w:t xml:space="preserve">, </w:t>
            </w:r>
            <w:r w:rsidR="00750A1B">
              <w:rPr>
                <w:rFonts w:asciiTheme="minorHAnsi" w:hAnsiTheme="minorHAnsi" w:cstheme="minorHAnsi"/>
                <w:sz w:val="24"/>
                <w:szCs w:val="24"/>
              </w:rPr>
              <w:t xml:space="preserve">helping to put up and taken down tents, assisting with campsite equipment and facilities </w:t>
            </w:r>
          </w:p>
          <w:p w14:paraId="35E23497" w14:textId="77777777" w:rsidR="00052DFA" w:rsidRPr="00052DFA" w:rsidRDefault="00052DFA" w:rsidP="00052DFA">
            <w:pPr>
              <w:rPr>
                <w:rFonts w:cstheme="minorHAnsi"/>
              </w:rPr>
            </w:pPr>
            <w:r w:rsidRPr="00052DFA">
              <w:rPr>
                <w:rFonts w:cstheme="minorHAnsi"/>
              </w:rPr>
              <w:t>13. To undertake any training, as required.</w:t>
            </w:r>
          </w:p>
          <w:p w14:paraId="16938D28" w14:textId="77777777" w:rsidR="00B82DD6" w:rsidRPr="00052DFA" w:rsidRDefault="00B82DD6" w:rsidP="00052DFA">
            <w:pPr>
              <w:pStyle w:val="NoSpacing"/>
              <w:rPr>
                <w:rFonts w:asciiTheme="minorHAnsi" w:hAnsiTheme="minorHAnsi" w:cstheme="minorHAnsi"/>
                <w:sz w:val="24"/>
                <w:szCs w:val="24"/>
              </w:rPr>
            </w:pPr>
          </w:p>
          <w:p w14:paraId="421BB970" w14:textId="61361C04" w:rsidR="00297F7A" w:rsidRPr="00052DFA" w:rsidRDefault="006A3174" w:rsidP="00052DFA">
            <w:pPr>
              <w:spacing w:after="200" w:line="276" w:lineRule="auto"/>
              <w:contextualSpacing/>
              <w:rPr>
                <w:rFonts w:cstheme="minorHAnsi"/>
              </w:rPr>
            </w:pPr>
            <w:r w:rsidRPr="00052DFA">
              <w:rPr>
                <w:rFonts w:cstheme="minorHAnsi"/>
              </w:rPr>
              <w:t xml:space="preserve">This Job Description is an outline of the post as it is currently perceived and may be subject to review </w:t>
            </w:r>
            <w:proofErr w:type="gramStart"/>
            <w:r w:rsidRPr="00052DFA">
              <w:rPr>
                <w:rFonts w:cstheme="minorHAnsi"/>
              </w:rPr>
              <w:t>as a result of</w:t>
            </w:r>
            <w:proofErr w:type="gramEnd"/>
            <w:r w:rsidRPr="00052DFA">
              <w:rPr>
                <w:rFonts w:cstheme="minorHAnsi"/>
              </w:rPr>
              <w:t xml:space="preserve"> a changing and developing organisation. </w:t>
            </w:r>
          </w:p>
        </w:tc>
      </w:tr>
    </w:tbl>
    <w:p w14:paraId="2CA512C2" w14:textId="77777777" w:rsidR="00B82DD6" w:rsidRDefault="00B82DD6">
      <w:pPr>
        <w:rPr>
          <w:color w:val="C40063"/>
          <w:sz w:val="44"/>
          <w:szCs w:val="44"/>
        </w:rPr>
      </w:pPr>
    </w:p>
    <w:p w14:paraId="77B82646" w14:textId="52EEC269" w:rsidR="00C64CF6" w:rsidRPr="00052DFA" w:rsidRDefault="00C64CF6">
      <w:pPr>
        <w:rPr>
          <w:color w:val="FF0000"/>
          <w:sz w:val="44"/>
          <w:szCs w:val="44"/>
        </w:rPr>
      </w:pPr>
      <w:r w:rsidRPr="00052DFA">
        <w:rPr>
          <w:color w:val="FF0000"/>
          <w:sz w:val="44"/>
          <w:szCs w:val="44"/>
        </w:rPr>
        <w:t xml:space="preserve">The Person </w:t>
      </w:r>
    </w:p>
    <w:p w14:paraId="25A9A410" w14:textId="77777777" w:rsidR="00C64CF6" w:rsidRDefault="00C64CF6">
      <w:pPr>
        <w:rPr>
          <w:color w:val="C40063"/>
          <w:sz w:val="44"/>
          <w:szCs w:val="4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2268"/>
      </w:tblGrid>
      <w:tr w:rsidR="00B82DD6" w:rsidRPr="00075CC9" w14:paraId="65AB9D7A" w14:textId="77777777" w:rsidTr="00BC4054">
        <w:tc>
          <w:tcPr>
            <w:tcW w:w="7054" w:type="dxa"/>
            <w:shd w:val="clear" w:color="auto" w:fill="auto"/>
          </w:tcPr>
          <w:p w14:paraId="58349167" w14:textId="77777777" w:rsidR="00B82DD6" w:rsidRPr="00075CC9" w:rsidRDefault="00B82DD6" w:rsidP="00BC4054">
            <w:pPr>
              <w:rPr>
                <w:b/>
                <w:sz w:val="20"/>
                <w:szCs w:val="20"/>
              </w:rPr>
            </w:pPr>
            <w:r w:rsidRPr="00075CC9">
              <w:rPr>
                <w:b/>
                <w:sz w:val="20"/>
                <w:szCs w:val="20"/>
              </w:rPr>
              <w:t>Criteria</w:t>
            </w:r>
          </w:p>
        </w:tc>
        <w:tc>
          <w:tcPr>
            <w:tcW w:w="2268" w:type="dxa"/>
            <w:shd w:val="clear" w:color="auto" w:fill="auto"/>
          </w:tcPr>
          <w:p w14:paraId="73BAF08F" w14:textId="77777777" w:rsidR="00B82DD6" w:rsidRPr="00075CC9" w:rsidRDefault="00B82DD6" w:rsidP="00BC4054">
            <w:pPr>
              <w:rPr>
                <w:b/>
                <w:sz w:val="20"/>
                <w:szCs w:val="20"/>
              </w:rPr>
            </w:pPr>
            <w:r w:rsidRPr="00075CC9">
              <w:rPr>
                <w:b/>
                <w:sz w:val="20"/>
                <w:szCs w:val="20"/>
              </w:rPr>
              <w:t>Essential or Desirable</w:t>
            </w:r>
          </w:p>
        </w:tc>
      </w:tr>
      <w:tr w:rsidR="00B82DD6" w:rsidRPr="00075CC9" w14:paraId="5318CC51" w14:textId="77777777" w:rsidTr="00BC4054">
        <w:tc>
          <w:tcPr>
            <w:tcW w:w="7054" w:type="dxa"/>
            <w:shd w:val="clear" w:color="auto" w:fill="auto"/>
          </w:tcPr>
          <w:p w14:paraId="03C53128" w14:textId="77777777" w:rsidR="00B82DD6" w:rsidRPr="00075CC9" w:rsidRDefault="00B82DD6" w:rsidP="00BC4054">
            <w:pPr>
              <w:rPr>
                <w:b/>
                <w:sz w:val="20"/>
                <w:szCs w:val="20"/>
              </w:rPr>
            </w:pPr>
            <w:r w:rsidRPr="00075CC9">
              <w:rPr>
                <w:b/>
                <w:sz w:val="20"/>
                <w:szCs w:val="20"/>
              </w:rPr>
              <w:t>Skills</w:t>
            </w:r>
          </w:p>
        </w:tc>
        <w:tc>
          <w:tcPr>
            <w:tcW w:w="2268" w:type="dxa"/>
            <w:shd w:val="clear" w:color="auto" w:fill="auto"/>
          </w:tcPr>
          <w:p w14:paraId="3EFB8B38" w14:textId="77777777" w:rsidR="00B82DD6" w:rsidRPr="00075CC9" w:rsidRDefault="00B82DD6" w:rsidP="00BC4054">
            <w:pPr>
              <w:rPr>
                <w:sz w:val="20"/>
                <w:szCs w:val="20"/>
              </w:rPr>
            </w:pPr>
          </w:p>
        </w:tc>
      </w:tr>
      <w:tr w:rsidR="00B82DD6" w:rsidRPr="00075CC9" w14:paraId="0569EE8E" w14:textId="77777777" w:rsidTr="00BC4054">
        <w:tc>
          <w:tcPr>
            <w:tcW w:w="7054" w:type="dxa"/>
            <w:shd w:val="clear" w:color="auto" w:fill="auto"/>
          </w:tcPr>
          <w:p w14:paraId="79632B9E" w14:textId="7B77EFDE" w:rsidR="00B82DD6" w:rsidRPr="00075CC9" w:rsidRDefault="004E651C" w:rsidP="00BC4054">
            <w:pPr>
              <w:rPr>
                <w:sz w:val="20"/>
                <w:szCs w:val="20"/>
              </w:rPr>
            </w:pPr>
            <w:r>
              <w:rPr>
                <w:sz w:val="20"/>
                <w:szCs w:val="20"/>
              </w:rPr>
              <w:t>Previous experience working with children and young people</w:t>
            </w:r>
          </w:p>
        </w:tc>
        <w:tc>
          <w:tcPr>
            <w:tcW w:w="2268" w:type="dxa"/>
            <w:shd w:val="clear" w:color="auto" w:fill="auto"/>
          </w:tcPr>
          <w:p w14:paraId="6C8D57B0" w14:textId="77777777" w:rsidR="00B82DD6" w:rsidRPr="00075CC9" w:rsidRDefault="00B82DD6" w:rsidP="00BC4054">
            <w:pPr>
              <w:rPr>
                <w:sz w:val="20"/>
                <w:szCs w:val="20"/>
              </w:rPr>
            </w:pPr>
            <w:r w:rsidRPr="00075CC9">
              <w:rPr>
                <w:sz w:val="20"/>
                <w:szCs w:val="20"/>
              </w:rPr>
              <w:t>E</w:t>
            </w:r>
          </w:p>
        </w:tc>
      </w:tr>
      <w:tr w:rsidR="00B82DD6" w:rsidRPr="00075CC9" w14:paraId="30510B21" w14:textId="77777777" w:rsidTr="004E651C">
        <w:trPr>
          <w:trHeight w:val="127"/>
        </w:trPr>
        <w:tc>
          <w:tcPr>
            <w:tcW w:w="7054" w:type="dxa"/>
            <w:shd w:val="clear" w:color="auto" w:fill="auto"/>
          </w:tcPr>
          <w:p w14:paraId="4BF17B8D" w14:textId="0E0608F0" w:rsidR="00B82DD6" w:rsidRPr="00075CC9" w:rsidRDefault="004E651C" w:rsidP="00BC4054">
            <w:pPr>
              <w:rPr>
                <w:sz w:val="20"/>
                <w:szCs w:val="20"/>
              </w:rPr>
            </w:pPr>
            <w:r>
              <w:rPr>
                <w:sz w:val="20"/>
                <w:szCs w:val="20"/>
              </w:rPr>
              <w:t xml:space="preserve">Excellent communication skills </w:t>
            </w:r>
          </w:p>
        </w:tc>
        <w:tc>
          <w:tcPr>
            <w:tcW w:w="2268" w:type="dxa"/>
            <w:shd w:val="clear" w:color="auto" w:fill="auto"/>
          </w:tcPr>
          <w:p w14:paraId="0A1DB262" w14:textId="77777777" w:rsidR="00B82DD6" w:rsidRPr="00075CC9" w:rsidRDefault="00B82DD6" w:rsidP="00BC4054">
            <w:pPr>
              <w:rPr>
                <w:sz w:val="20"/>
                <w:szCs w:val="20"/>
              </w:rPr>
            </w:pPr>
            <w:r w:rsidRPr="00075CC9">
              <w:rPr>
                <w:sz w:val="20"/>
                <w:szCs w:val="20"/>
              </w:rPr>
              <w:t>E</w:t>
            </w:r>
          </w:p>
        </w:tc>
      </w:tr>
      <w:tr w:rsidR="00B82DD6" w:rsidRPr="00075CC9" w14:paraId="7BB5F7B7" w14:textId="77777777" w:rsidTr="00BC4054">
        <w:tc>
          <w:tcPr>
            <w:tcW w:w="7054" w:type="dxa"/>
            <w:shd w:val="clear" w:color="auto" w:fill="auto"/>
          </w:tcPr>
          <w:p w14:paraId="3024CD4D" w14:textId="069ABCB7" w:rsidR="00B82DD6" w:rsidRPr="00075CC9" w:rsidRDefault="004E651C" w:rsidP="00BC4054">
            <w:pPr>
              <w:rPr>
                <w:sz w:val="20"/>
                <w:szCs w:val="20"/>
              </w:rPr>
            </w:pPr>
            <w:r>
              <w:rPr>
                <w:sz w:val="20"/>
                <w:szCs w:val="20"/>
              </w:rPr>
              <w:t xml:space="preserve">Ability to be a team player </w:t>
            </w:r>
          </w:p>
        </w:tc>
        <w:tc>
          <w:tcPr>
            <w:tcW w:w="2268" w:type="dxa"/>
            <w:shd w:val="clear" w:color="auto" w:fill="auto"/>
          </w:tcPr>
          <w:p w14:paraId="0EE4D46C" w14:textId="77777777" w:rsidR="00B82DD6" w:rsidRPr="00075CC9" w:rsidRDefault="00B82DD6" w:rsidP="00BC4054">
            <w:pPr>
              <w:rPr>
                <w:sz w:val="20"/>
                <w:szCs w:val="20"/>
              </w:rPr>
            </w:pPr>
            <w:r w:rsidRPr="00075CC9">
              <w:rPr>
                <w:sz w:val="20"/>
                <w:szCs w:val="20"/>
              </w:rPr>
              <w:t>E</w:t>
            </w:r>
          </w:p>
        </w:tc>
      </w:tr>
      <w:tr w:rsidR="00B82DD6" w:rsidRPr="00075CC9" w14:paraId="79A8EB0D" w14:textId="77777777" w:rsidTr="00BC4054">
        <w:tc>
          <w:tcPr>
            <w:tcW w:w="7054" w:type="dxa"/>
            <w:shd w:val="clear" w:color="auto" w:fill="auto"/>
          </w:tcPr>
          <w:p w14:paraId="0EED286F" w14:textId="1B69B1BE" w:rsidR="00B82DD6" w:rsidRPr="00075CC9" w:rsidRDefault="004E651C" w:rsidP="00BC4054">
            <w:pPr>
              <w:rPr>
                <w:sz w:val="20"/>
                <w:szCs w:val="20"/>
              </w:rPr>
            </w:pPr>
            <w:r>
              <w:rPr>
                <w:sz w:val="20"/>
                <w:szCs w:val="20"/>
              </w:rPr>
              <w:t xml:space="preserve">Ability to use initiative and work unsupervised </w:t>
            </w:r>
          </w:p>
        </w:tc>
        <w:tc>
          <w:tcPr>
            <w:tcW w:w="2268" w:type="dxa"/>
            <w:shd w:val="clear" w:color="auto" w:fill="auto"/>
          </w:tcPr>
          <w:p w14:paraId="3B34F507" w14:textId="77777777" w:rsidR="00B82DD6" w:rsidRPr="00075CC9" w:rsidRDefault="00B82DD6" w:rsidP="00BC4054">
            <w:pPr>
              <w:rPr>
                <w:sz w:val="20"/>
                <w:szCs w:val="20"/>
              </w:rPr>
            </w:pPr>
            <w:r w:rsidRPr="00075CC9">
              <w:rPr>
                <w:sz w:val="20"/>
                <w:szCs w:val="20"/>
              </w:rPr>
              <w:t>E</w:t>
            </w:r>
          </w:p>
        </w:tc>
      </w:tr>
      <w:tr w:rsidR="00B82DD6" w:rsidRPr="00075CC9" w14:paraId="1AA28A53" w14:textId="77777777" w:rsidTr="00BC4054">
        <w:tc>
          <w:tcPr>
            <w:tcW w:w="7054" w:type="dxa"/>
            <w:shd w:val="clear" w:color="auto" w:fill="auto"/>
          </w:tcPr>
          <w:p w14:paraId="604E45EF" w14:textId="05625913" w:rsidR="00B82DD6" w:rsidRPr="00075CC9" w:rsidRDefault="004E651C" w:rsidP="00BC4054">
            <w:pPr>
              <w:rPr>
                <w:sz w:val="20"/>
                <w:szCs w:val="20"/>
              </w:rPr>
            </w:pPr>
            <w:r>
              <w:rPr>
                <w:sz w:val="20"/>
                <w:szCs w:val="20"/>
              </w:rPr>
              <w:t>1</w:t>
            </w:r>
            <w:r w:rsidRPr="004E651C">
              <w:rPr>
                <w:sz w:val="20"/>
                <w:szCs w:val="20"/>
                <w:vertAlign w:val="superscript"/>
              </w:rPr>
              <w:t>st</w:t>
            </w:r>
            <w:r>
              <w:rPr>
                <w:sz w:val="20"/>
                <w:szCs w:val="20"/>
              </w:rPr>
              <w:t xml:space="preserve"> Aid Qualification</w:t>
            </w:r>
          </w:p>
        </w:tc>
        <w:tc>
          <w:tcPr>
            <w:tcW w:w="2268" w:type="dxa"/>
            <w:shd w:val="clear" w:color="auto" w:fill="auto"/>
          </w:tcPr>
          <w:p w14:paraId="35DDD78A" w14:textId="7A6DA3CE" w:rsidR="00B82DD6" w:rsidRPr="00075CC9" w:rsidRDefault="004E651C" w:rsidP="00BC4054">
            <w:pPr>
              <w:rPr>
                <w:sz w:val="20"/>
                <w:szCs w:val="20"/>
              </w:rPr>
            </w:pPr>
            <w:r>
              <w:rPr>
                <w:sz w:val="20"/>
                <w:szCs w:val="20"/>
              </w:rPr>
              <w:t>D</w:t>
            </w:r>
          </w:p>
        </w:tc>
      </w:tr>
      <w:tr w:rsidR="00B82DD6" w:rsidRPr="00075CC9" w14:paraId="2CD4DFC1" w14:textId="77777777" w:rsidTr="00BC4054">
        <w:tc>
          <w:tcPr>
            <w:tcW w:w="7054" w:type="dxa"/>
            <w:shd w:val="clear" w:color="auto" w:fill="auto"/>
          </w:tcPr>
          <w:p w14:paraId="68A146AD" w14:textId="7BD15E3A" w:rsidR="00B82DD6" w:rsidRPr="00B60720" w:rsidRDefault="004E651C" w:rsidP="00BC4054">
            <w:pPr>
              <w:rPr>
                <w:rFonts w:cstheme="minorHAnsi"/>
                <w:sz w:val="20"/>
                <w:szCs w:val="20"/>
              </w:rPr>
            </w:pPr>
            <w:r w:rsidRPr="00B60720">
              <w:rPr>
                <w:rFonts w:cstheme="minorHAnsi"/>
                <w:sz w:val="20"/>
                <w:szCs w:val="20"/>
              </w:rPr>
              <w:t xml:space="preserve">Any recognised National Governing Body Awards for Outdoor Activities provided by Lorne Estate </w:t>
            </w:r>
            <w:proofErr w:type="gramStart"/>
            <w:r w:rsidRPr="00B60720">
              <w:rPr>
                <w:rFonts w:cstheme="minorHAnsi"/>
                <w:sz w:val="20"/>
                <w:szCs w:val="20"/>
              </w:rPr>
              <w:t>i.e.</w:t>
            </w:r>
            <w:proofErr w:type="gramEnd"/>
            <w:r w:rsidRPr="00B60720">
              <w:rPr>
                <w:rFonts w:cstheme="minorHAnsi"/>
                <w:sz w:val="20"/>
                <w:szCs w:val="20"/>
              </w:rPr>
              <w:t xml:space="preserve"> Archery GB Instructor Award for Archery</w:t>
            </w:r>
          </w:p>
        </w:tc>
        <w:tc>
          <w:tcPr>
            <w:tcW w:w="2268" w:type="dxa"/>
            <w:shd w:val="clear" w:color="auto" w:fill="auto"/>
          </w:tcPr>
          <w:p w14:paraId="0E21415A" w14:textId="1D7710EF" w:rsidR="00B82DD6" w:rsidRPr="00075CC9" w:rsidRDefault="00B60720" w:rsidP="00BC4054">
            <w:pPr>
              <w:rPr>
                <w:sz w:val="20"/>
                <w:szCs w:val="20"/>
              </w:rPr>
            </w:pPr>
            <w:r>
              <w:rPr>
                <w:sz w:val="20"/>
                <w:szCs w:val="20"/>
              </w:rPr>
              <w:t>D</w:t>
            </w:r>
          </w:p>
        </w:tc>
      </w:tr>
    </w:tbl>
    <w:p w14:paraId="5C921EE5" w14:textId="6CB818D2" w:rsidR="00C64CF6" w:rsidRDefault="00C64CF6">
      <w:pPr>
        <w:rPr>
          <w:color w:val="C40063"/>
          <w:sz w:val="44"/>
          <w:szCs w:val="44"/>
        </w:rPr>
      </w:pPr>
    </w:p>
    <w:p w14:paraId="30CCE651" w14:textId="2754AADA" w:rsidR="00D2294C" w:rsidRDefault="009965AB" w:rsidP="00D2294C">
      <w:pPr>
        <w:rPr>
          <w:color w:val="FF0000"/>
          <w:sz w:val="44"/>
          <w:szCs w:val="44"/>
        </w:rPr>
      </w:pPr>
      <w:r>
        <w:rPr>
          <w:color w:val="FF0000"/>
          <w:sz w:val="44"/>
          <w:szCs w:val="44"/>
        </w:rPr>
        <w:t xml:space="preserve">Training </w:t>
      </w:r>
    </w:p>
    <w:p w14:paraId="762B314D" w14:textId="720F5B71" w:rsidR="009965AB" w:rsidRDefault="009965AB" w:rsidP="00D2294C">
      <w:pPr>
        <w:rPr>
          <w:color w:val="FF0000"/>
          <w:sz w:val="22"/>
          <w:szCs w:val="22"/>
        </w:rPr>
      </w:pPr>
    </w:p>
    <w:p w14:paraId="523403A6" w14:textId="04873D45" w:rsidR="009965AB" w:rsidRDefault="009965AB" w:rsidP="00D2294C">
      <w:pPr>
        <w:rPr>
          <w:color w:val="000000" w:themeColor="text1"/>
          <w:sz w:val="22"/>
          <w:szCs w:val="22"/>
        </w:rPr>
      </w:pPr>
      <w:r>
        <w:rPr>
          <w:color w:val="000000" w:themeColor="text1"/>
          <w:sz w:val="22"/>
          <w:szCs w:val="22"/>
        </w:rPr>
        <w:t>We provide all the necessary training needed to fulfil this role during</w:t>
      </w:r>
      <w:r w:rsidR="001A5FD9">
        <w:rPr>
          <w:color w:val="000000" w:themeColor="text1"/>
          <w:sz w:val="22"/>
          <w:szCs w:val="22"/>
        </w:rPr>
        <w:t xml:space="preserve"> November/December 202</w:t>
      </w:r>
      <w:r w:rsidR="006234E3">
        <w:rPr>
          <w:color w:val="000000" w:themeColor="text1"/>
          <w:sz w:val="22"/>
          <w:szCs w:val="22"/>
        </w:rPr>
        <w:t>3</w:t>
      </w:r>
      <w:r w:rsidR="001A5FD9">
        <w:rPr>
          <w:color w:val="000000" w:themeColor="text1"/>
          <w:sz w:val="22"/>
          <w:szCs w:val="22"/>
        </w:rPr>
        <w:t xml:space="preserve"> and January/February 202</w:t>
      </w:r>
      <w:r w:rsidR="006234E3">
        <w:rPr>
          <w:color w:val="000000" w:themeColor="text1"/>
          <w:sz w:val="22"/>
          <w:szCs w:val="22"/>
        </w:rPr>
        <w:t>4</w:t>
      </w:r>
      <w:r>
        <w:rPr>
          <w:color w:val="000000" w:themeColor="text1"/>
          <w:sz w:val="22"/>
          <w:szCs w:val="22"/>
        </w:rPr>
        <w:t>.</w:t>
      </w:r>
      <w:r w:rsidR="001A5FD9">
        <w:rPr>
          <w:color w:val="000000" w:themeColor="text1"/>
          <w:sz w:val="22"/>
          <w:szCs w:val="22"/>
        </w:rPr>
        <w:t xml:space="preserve"> </w:t>
      </w:r>
      <w:r w:rsidR="00B024A6">
        <w:rPr>
          <w:color w:val="000000" w:themeColor="text1"/>
          <w:sz w:val="22"/>
          <w:szCs w:val="22"/>
        </w:rPr>
        <w:t>There is an essential training weekend 6/7 January 2024 so applicants must be able to attend this. Other d</w:t>
      </w:r>
      <w:r w:rsidR="001A5FD9">
        <w:rPr>
          <w:color w:val="000000" w:themeColor="text1"/>
          <w:sz w:val="22"/>
          <w:szCs w:val="22"/>
        </w:rPr>
        <w:t>ates will be agreed to suit applicants and will be during evenings and weekends.</w:t>
      </w:r>
      <w:r>
        <w:rPr>
          <w:color w:val="000000" w:themeColor="text1"/>
          <w:sz w:val="22"/>
          <w:szCs w:val="22"/>
        </w:rPr>
        <w:t xml:space="preserve"> </w:t>
      </w:r>
      <w:r w:rsidR="00DB3E06">
        <w:rPr>
          <w:color w:val="000000" w:themeColor="text1"/>
          <w:sz w:val="22"/>
          <w:szCs w:val="22"/>
        </w:rPr>
        <w:t xml:space="preserve"> It is </w:t>
      </w:r>
      <w:r w:rsidR="00417926">
        <w:rPr>
          <w:color w:val="000000" w:themeColor="text1"/>
          <w:sz w:val="22"/>
          <w:szCs w:val="22"/>
        </w:rPr>
        <w:t xml:space="preserve">an </w:t>
      </w:r>
      <w:r w:rsidR="00DB3E06">
        <w:rPr>
          <w:color w:val="000000" w:themeColor="text1"/>
          <w:sz w:val="22"/>
          <w:szCs w:val="22"/>
        </w:rPr>
        <w:t>essential requirement for this role that you are available to attend th</w:t>
      </w:r>
      <w:r w:rsidR="001A5FD9">
        <w:rPr>
          <w:color w:val="000000" w:themeColor="text1"/>
          <w:sz w:val="22"/>
          <w:szCs w:val="22"/>
        </w:rPr>
        <w:t>ese</w:t>
      </w:r>
      <w:r w:rsidR="00DB3E06">
        <w:rPr>
          <w:color w:val="000000" w:themeColor="text1"/>
          <w:sz w:val="22"/>
          <w:szCs w:val="22"/>
        </w:rPr>
        <w:t xml:space="preserve"> </w:t>
      </w:r>
      <w:r w:rsidR="001A5FD9">
        <w:rPr>
          <w:color w:val="000000" w:themeColor="text1"/>
          <w:sz w:val="22"/>
          <w:szCs w:val="22"/>
        </w:rPr>
        <w:t>dates</w:t>
      </w:r>
      <w:r w:rsidR="00DB3E06">
        <w:rPr>
          <w:color w:val="000000" w:themeColor="text1"/>
          <w:sz w:val="22"/>
          <w:szCs w:val="22"/>
        </w:rPr>
        <w:t xml:space="preserve">. Prior experience may exempt you from parts of this training and will be considered on an individual basis. </w:t>
      </w:r>
    </w:p>
    <w:p w14:paraId="7AB96F45" w14:textId="36EE9BF5" w:rsidR="00DB3E06" w:rsidRDefault="00DB3E06" w:rsidP="00D2294C">
      <w:pPr>
        <w:rPr>
          <w:color w:val="000000" w:themeColor="text1"/>
          <w:sz w:val="22"/>
          <w:szCs w:val="22"/>
        </w:rPr>
      </w:pPr>
    </w:p>
    <w:p w14:paraId="72C90791" w14:textId="786A8AF0" w:rsidR="006D0363" w:rsidRDefault="00DB3E06" w:rsidP="00D2294C">
      <w:pPr>
        <w:rPr>
          <w:color w:val="000000" w:themeColor="text1"/>
          <w:sz w:val="22"/>
          <w:szCs w:val="22"/>
        </w:rPr>
      </w:pPr>
      <w:r>
        <w:rPr>
          <w:color w:val="000000" w:themeColor="text1"/>
          <w:sz w:val="22"/>
          <w:szCs w:val="22"/>
        </w:rPr>
        <w:t>This course will cover everything you need to become an outdoor instructor</w:t>
      </w:r>
      <w:r w:rsidR="00417926">
        <w:rPr>
          <w:color w:val="000000" w:themeColor="text1"/>
          <w:sz w:val="22"/>
          <w:szCs w:val="22"/>
        </w:rPr>
        <w:t xml:space="preserve"> at Lorne</w:t>
      </w:r>
      <w:r>
        <w:rPr>
          <w:color w:val="000000" w:themeColor="text1"/>
          <w:sz w:val="22"/>
          <w:szCs w:val="22"/>
        </w:rPr>
        <w:t xml:space="preserve"> ready to have a </w:t>
      </w:r>
      <w:r w:rsidR="006D0363">
        <w:rPr>
          <w:color w:val="000000" w:themeColor="text1"/>
          <w:sz w:val="22"/>
          <w:szCs w:val="22"/>
        </w:rPr>
        <w:t>positive impact</w:t>
      </w:r>
      <w:r>
        <w:rPr>
          <w:color w:val="000000" w:themeColor="text1"/>
          <w:sz w:val="22"/>
          <w:szCs w:val="22"/>
        </w:rPr>
        <w:t xml:space="preserve"> on </w:t>
      </w:r>
      <w:r w:rsidR="006D0363">
        <w:rPr>
          <w:color w:val="000000" w:themeColor="text1"/>
          <w:sz w:val="22"/>
          <w:szCs w:val="22"/>
        </w:rPr>
        <w:t xml:space="preserve">the lives of young people. It includes group and behaviour management, leadership, confidence building as well as the technical skills needed to deliver activities such as high ropes, archery, bushcraft and climbing. </w:t>
      </w:r>
    </w:p>
    <w:p w14:paraId="5FC8CD50" w14:textId="77777777" w:rsidR="006D0363" w:rsidRDefault="006D0363" w:rsidP="00D2294C">
      <w:pPr>
        <w:rPr>
          <w:color w:val="000000" w:themeColor="text1"/>
          <w:sz w:val="22"/>
          <w:szCs w:val="22"/>
        </w:rPr>
      </w:pPr>
    </w:p>
    <w:p w14:paraId="5C7E96CC" w14:textId="072D03CC" w:rsidR="009965AB" w:rsidRDefault="006D0363" w:rsidP="00D2294C">
      <w:pPr>
        <w:rPr>
          <w:color w:val="000000" w:themeColor="text1"/>
          <w:sz w:val="22"/>
          <w:szCs w:val="22"/>
        </w:rPr>
      </w:pPr>
      <w:r>
        <w:rPr>
          <w:color w:val="000000" w:themeColor="text1"/>
          <w:sz w:val="22"/>
          <w:szCs w:val="22"/>
        </w:rPr>
        <w:t xml:space="preserve">It is a fun and interactive course mostly delivered outside using our range of outdoor equipment. </w:t>
      </w:r>
    </w:p>
    <w:p w14:paraId="6E648E1F" w14:textId="77777777" w:rsidR="009965AB" w:rsidRPr="009965AB" w:rsidRDefault="009965AB" w:rsidP="00D2294C">
      <w:pPr>
        <w:rPr>
          <w:color w:val="000000" w:themeColor="text1"/>
          <w:sz w:val="22"/>
          <w:szCs w:val="22"/>
        </w:rPr>
      </w:pPr>
    </w:p>
    <w:p w14:paraId="23C92B93" w14:textId="77777777" w:rsidR="00D2294C" w:rsidRPr="00D2294C" w:rsidRDefault="00D2294C" w:rsidP="00D2294C">
      <w:pPr>
        <w:rPr>
          <w:color w:val="FF0000"/>
          <w:sz w:val="22"/>
          <w:szCs w:val="22"/>
        </w:rPr>
      </w:pPr>
    </w:p>
    <w:p w14:paraId="6D9D2420" w14:textId="407FD8EF" w:rsidR="00C64CF6" w:rsidRDefault="00C64CF6">
      <w:pPr>
        <w:rPr>
          <w:color w:val="C40063"/>
          <w:sz w:val="44"/>
          <w:szCs w:val="44"/>
        </w:rPr>
      </w:pPr>
    </w:p>
    <w:p w14:paraId="03B225AA" w14:textId="645BA041" w:rsidR="00C64CF6" w:rsidRDefault="00C64CF6">
      <w:pPr>
        <w:rPr>
          <w:color w:val="C40063"/>
          <w:sz w:val="44"/>
          <w:szCs w:val="44"/>
        </w:rPr>
      </w:pPr>
    </w:p>
    <w:p w14:paraId="2A1FD1FB" w14:textId="21C74109" w:rsidR="00C64CF6" w:rsidRDefault="00C64CF6">
      <w:pPr>
        <w:rPr>
          <w:color w:val="C40063"/>
          <w:sz w:val="44"/>
          <w:szCs w:val="44"/>
        </w:rPr>
      </w:pPr>
    </w:p>
    <w:p w14:paraId="7416A83E" w14:textId="244158A6" w:rsidR="00C64CF6" w:rsidRDefault="00C64CF6">
      <w:pPr>
        <w:rPr>
          <w:color w:val="C40063"/>
          <w:sz w:val="44"/>
          <w:szCs w:val="44"/>
        </w:rPr>
      </w:pPr>
    </w:p>
    <w:p w14:paraId="2D440F54" w14:textId="77777777" w:rsidR="0046305F" w:rsidRDefault="0046305F">
      <w:pPr>
        <w:rPr>
          <w:color w:val="C40063"/>
          <w:sz w:val="44"/>
          <w:szCs w:val="44"/>
        </w:rPr>
      </w:pPr>
    </w:p>
    <w:p w14:paraId="2BDA120A" w14:textId="77777777" w:rsidR="003373F8" w:rsidRDefault="003373F8">
      <w:pPr>
        <w:rPr>
          <w:color w:val="C40063"/>
          <w:sz w:val="44"/>
          <w:szCs w:val="44"/>
        </w:rPr>
      </w:pPr>
    </w:p>
    <w:p w14:paraId="4057CF00" w14:textId="77777777" w:rsidR="005B59B7" w:rsidRDefault="005B59B7">
      <w:pPr>
        <w:rPr>
          <w:color w:val="FF0000"/>
          <w:sz w:val="44"/>
          <w:szCs w:val="44"/>
        </w:rPr>
      </w:pPr>
    </w:p>
    <w:p w14:paraId="2B2E2D6E" w14:textId="77777777" w:rsidR="00B024A6" w:rsidRDefault="00B024A6">
      <w:pPr>
        <w:rPr>
          <w:color w:val="FF0000"/>
          <w:sz w:val="44"/>
          <w:szCs w:val="44"/>
        </w:rPr>
      </w:pPr>
    </w:p>
    <w:p w14:paraId="5014E8A3" w14:textId="77D46B88" w:rsidR="00C64CF6" w:rsidRPr="00B60720" w:rsidRDefault="00C64CF6">
      <w:pPr>
        <w:rPr>
          <w:color w:val="FF0000"/>
          <w:sz w:val="44"/>
          <w:szCs w:val="44"/>
        </w:rPr>
      </w:pPr>
      <w:r w:rsidRPr="00B60720">
        <w:rPr>
          <w:color w:val="FF0000"/>
          <w:sz w:val="44"/>
          <w:szCs w:val="44"/>
        </w:rPr>
        <w:lastRenderedPageBreak/>
        <w:t xml:space="preserve">Employment Details </w:t>
      </w:r>
    </w:p>
    <w:p w14:paraId="5D50E117" w14:textId="02D81975" w:rsidR="00C64CF6" w:rsidRDefault="00C64CF6">
      <w:pPr>
        <w:rPr>
          <w:color w:val="C40063"/>
          <w:sz w:val="44"/>
          <w:szCs w:val="44"/>
        </w:rPr>
      </w:pPr>
    </w:p>
    <w:p w14:paraId="3109F915" w14:textId="29EE4313" w:rsidR="0046305F" w:rsidRPr="00B60720" w:rsidRDefault="0046305F">
      <w:pPr>
        <w:rPr>
          <w:color w:val="FF0000"/>
        </w:rPr>
      </w:pPr>
      <w:r w:rsidRPr="00B60720">
        <w:rPr>
          <w:color w:val="FF0000"/>
        </w:rPr>
        <w:t xml:space="preserve">Contract Type </w:t>
      </w:r>
    </w:p>
    <w:p w14:paraId="133A8021" w14:textId="4DE77D56" w:rsidR="0046305F" w:rsidRDefault="0046305F">
      <w:pPr>
        <w:rPr>
          <w:color w:val="000000" w:themeColor="text1"/>
        </w:rPr>
      </w:pPr>
      <w:r w:rsidRPr="0046305F">
        <w:rPr>
          <w:color w:val="000000" w:themeColor="text1"/>
        </w:rPr>
        <w:t>This post is</w:t>
      </w:r>
      <w:r w:rsidR="00531C89">
        <w:rPr>
          <w:color w:val="000000" w:themeColor="text1"/>
        </w:rPr>
        <w:t xml:space="preserve"> either a casual contract or</w:t>
      </w:r>
      <w:r w:rsidRPr="0046305F">
        <w:rPr>
          <w:color w:val="000000" w:themeColor="text1"/>
        </w:rPr>
        <w:t xml:space="preserve"> </w:t>
      </w:r>
      <w:r w:rsidR="002C2157">
        <w:rPr>
          <w:color w:val="000000" w:themeColor="text1"/>
        </w:rPr>
        <w:t>short</w:t>
      </w:r>
      <w:r w:rsidR="00417926">
        <w:rPr>
          <w:color w:val="000000" w:themeColor="text1"/>
        </w:rPr>
        <w:t>-</w:t>
      </w:r>
      <w:r w:rsidR="002C2157">
        <w:rPr>
          <w:color w:val="000000" w:themeColor="text1"/>
        </w:rPr>
        <w:t>term</w:t>
      </w:r>
      <w:r w:rsidRPr="0046305F">
        <w:rPr>
          <w:color w:val="000000" w:themeColor="text1"/>
        </w:rPr>
        <w:t xml:space="preserve"> contract </w:t>
      </w:r>
      <w:r w:rsidR="00531C89">
        <w:rPr>
          <w:color w:val="000000" w:themeColor="text1"/>
        </w:rPr>
        <w:t>from March 202</w:t>
      </w:r>
      <w:r w:rsidR="006234E3">
        <w:rPr>
          <w:color w:val="000000" w:themeColor="text1"/>
        </w:rPr>
        <w:t>4</w:t>
      </w:r>
      <w:r w:rsidR="00531C89">
        <w:rPr>
          <w:color w:val="000000" w:themeColor="text1"/>
        </w:rPr>
        <w:t xml:space="preserve"> for up to 8 months. To be discussed and arranged with individual applicants. </w:t>
      </w:r>
    </w:p>
    <w:p w14:paraId="7688F0C2" w14:textId="77777777" w:rsidR="00654A3A" w:rsidRDefault="00654A3A">
      <w:pPr>
        <w:rPr>
          <w:color w:val="C40063"/>
        </w:rPr>
      </w:pPr>
    </w:p>
    <w:p w14:paraId="43B7A0A5" w14:textId="19855C03" w:rsidR="0046305F" w:rsidRPr="00B60720" w:rsidRDefault="0046305F">
      <w:pPr>
        <w:rPr>
          <w:color w:val="FF0000"/>
        </w:rPr>
      </w:pPr>
      <w:r w:rsidRPr="00B60720">
        <w:rPr>
          <w:color w:val="FF0000"/>
        </w:rPr>
        <w:t xml:space="preserve">Location </w:t>
      </w:r>
    </w:p>
    <w:p w14:paraId="2C279F9B" w14:textId="40D53A32" w:rsidR="0046305F" w:rsidRDefault="0046305F">
      <w:pPr>
        <w:rPr>
          <w:color w:val="000000" w:themeColor="text1"/>
        </w:rPr>
      </w:pPr>
      <w:r w:rsidRPr="0046305F">
        <w:rPr>
          <w:color w:val="000000" w:themeColor="text1"/>
        </w:rPr>
        <w:t xml:space="preserve">This role is based at Lorne Estate, </w:t>
      </w:r>
      <w:proofErr w:type="spellStart"/>
      <w:r w:rsidRPr="0046305F">
        <w:rPr>
          <w:color w:val="000000" w:themeColor="text1"/>
        </w:rPr>
        <w:t>Holywood</w:t>
      </w:r>
      <w:proofErr w:type="spellEnd"/>
      <w:r w:rsidRPr="0046305F">
        <w:rPr>
          <w:color w:val="000000" w:themeColor="text1"/>
        </w:rPr>
        <w:t xml:space="preserve">, Co. Down. </w:t>
      </w:r>
    </w:p>
    <w:p w14:paraId="18AEE596" w14:textId="77777777" w:rsidR="0046305F" w:rsidRDefault="0046305F">
      <w:pPr>
        <w:rPr>
          <w:color w:val="C40063"/>
        </w:rPr>
      </w:pPr>
    </w:p>
    <w:p w14:paraId="5B26A6B2" w14:textId="284741F2" w:rsidR="0046305F" w:rsidRPr="00B60720" w:rsidRDefault="0046305F">
      <w:pPr>
        <w:rPr>
          <w:color w:val="FF0000"/>
        </w:rPr>
      </w:pPr>
      <w:r w:rsidRPr="00B60720">
        <w:rPr>
          <w:color w:val="FF0000"/>
        </w:rPr>
        <w:t xml:space="preserve">Holiday Entitlement </w:t>
      </w:r>
    </w:p>
    <w:p w14:paraId="50B9A3AD" w14:textId="2941AE33" w:rsidR="0046305F" w:rsidRDefault="0093014F">
      <w:pPr>
        <w:rPr>
          <w:color w:val="000000" w:themeColor="text1"/>
        </w:rPr>
      </w:pPr>
      <w:r>
        <w:rPr>
          <w:color w:val="000000" w:themeColor="text1"/>
        </w:rPr>
        <w:t xml:space="preserve">Casual contracts receive holiday pay twice per year and </w:t>
      </w:r>
      <w:proofErr w:type="gramStart"/>
      <w:r w:rsidR="00531C89">
        <w:rPr>
          <w:color w:val="000000" w:themeColor="text1"/>
        </w:rPr>
        <w:t>short term</w:t>
      </w:r>
      <w:proofErr w:type="gramEnd"/>
      <w:r w:rsidR="00531C89">
        <w:rPr>
          <w:color w:val="000000" w:themeColor="text1"/>
        </w:rPr>
        <w:t xml:space="preserve"> </w:t>
      </w:r>
      <w:r w:rsidR="005B6E39">
        <w:rPr>
          <w:color w:val="000000" w:themeColor="text1"/>
        </w:rPr>
        <w:t>contracts receive</w:t>
      </w:r>
      <w:r w:rsidR="00531C89">
        <w:rPr>
          <w:color w:val="000000" w:themeColor="text1"/>
        </w:rPr>
        <w:t xml:space="preserve"> </w:t>
      </w:r>
      <w:r w:rsidR="0046305F" w:rsidRPr="0046305F">
        <w:rPr>
          <w:color w:val="000000" w:themeColor="text1"/>
        </w:rPr>
        <w:t>20 days</w:t>
      </w:r>
      <w:r w:rsidR="007577EF">
        <w:rPr>
          <w:color w:val="000000" w:themeColor="text1"/>
        </w:rPr>
        <w:t xml:space="preserve"> (pro-rata)</w:t>
      </w:r>
      <w:r w:rsidR="0046305F" w:rsidRPr="0046305F">
        <w:rPr>
          <w:color w:val="000000" w:themeColor="text1"/>
        </w:rPr>
        <w:t xml:space="preserve"> of holiday per year plus bank holidays </w:t>
      </w:r>
    </w:p>
    <w:p w14:paraId="14E7A64A" w14:textId="15E311D8" w:rsidR="00B01653" w:rsidRDefault="00B01653">
      <w:pPr>
        <w:rPr>
          <w:color w:val="000000" w:themeColor="text1"/>
        </w:rPr>
      </w:pPr>
    </w:p>
    <w:p w14:paraId="738953C1" w14:textId="7ADB9A7C" w:rsidR="00B01653" w:rsidRPr="00B60720" w:rsidRDefault="00B01653" w:rsidP="00B01653">
      <w:pPr>
        <w:rPr>
          <w:color w:val="FF0000"/>
        </w:rPr>
      </w:pPr>
      <w:r w:rsidRPr="00B60720">
        <w:rPr>
          <w:color w:val="FF0000"/>
        </w:rPr>
        <w:t xml:space="preserve">Life Assurance </w:t>
      </w:r>
    </w:p>
    <w:p w14:paraId="55C27890" w14:textId="10C24E1A" w:rsidR="00B01653" w:rsidRPr="0046305F" w:rsidRDefault="00B01653" w:rsidP="00B01653">
      <w:pPr>
        <w:rPr>
          <w:color w:val="C40063"/>
        </w:rPr>
      </w:pPr>
      <w:r w:rsidRPr="00B01653">
        <w:rPr>
          <w:color w:val="000000" w:themeColor="text1"/>
        </w:rPr>
        <w:t xml:space="preserve">This cover is provided under a separate policy from the date of joining the organisation. </w:t>
      </w:r>
    </w:p>
    <w:p w14:paraId="7954D106" w14:textId="77777777" w:rsidR="0046305F" w:rsidRDefault="0046305F">
      <w:pPr>
        <w:rPr>
          <w:color w:val="C40063"/>
        </w:rPr>
      </w:pPr>
    </w:p>
    <w:p w14:paraId="44D04516" w14:textId="3D7C948B" w:rsidR="0046305F" w:rsidRPr="00B60720" w:rsidRDefault="0046305F">
      <w:pPr>
        <w:rPr>
          <w:color w:val="FF0000"/>
        </w:rPr>
      </w:pPr>
      <w:r w:rsidRPr="00B60720">
        <w:rPr>
          <w:color w:val="FF0000"/>
        </w:rPr>
        <w:t>Medical Information and Access</w:t>
      </w:r>
      <w:r w:rsidR="007577EF">
        <w:rPr>
          <w:color w:val="FF0000"/>
        </w:rPr>
        <w:t xml:space="preserve"> </w:t>
      </w:r>
      <w:r w:rsidRPr="00B60720">
        <w:rPr>
          <w:color w:val="FF0000"/>
        </w:rPr>
        <w:t xml:space="preserve">NI </w:t>
      </w:r>
    </w:p>
    <w:p w14:paraId="732937EC" w14:textId="05643C7F" w:rsidR="0046305F" w:rsidRPr="0046305F" w:rsidRDefault="0046305F">
      <w:pPr>
        <w:rPr>
          <w:color w:val="000000" w:themeColor="text1"/>
        </w:rPr>
      </w:pPr>
      <w:r w:rsidRPr="0046305F">
        <w:rPr>
          <w:color w:val="000000" w:themeColor="text1"/>
        </w:rPr>
        <w:t>Upon successful appointment you will be required to complete a confidential occupational health questionnaire so we can consider our ability to make any reasonable adjustments where advised.</w:t>
      </w:r>
    </w:p>
    <w:p w14:paraId="22AA7362" w14:textId="001935C5" w:rsidR="0046305F" w:rsidRDefault="0046305F">
      <w:pPr>
        <w:rPr>
          <w:color w:val="C40063"/>
        </w:rPr>
      </w:pPr>
    </w:p>
    <w:p w14:paraId="62307EC3" w14:textId="093AFF09" w:rsidR="0046305F" w:rsidRDefault="0046305F">
      <w:r>
        <w:t xml:space="preserve">All members of Girlguiding Ulster staff undertake regulated activity on a frequent basis and therefore require an enhanced Access NI check.  Girlguiding Ulster is located at Lorne which is a Training, Activity, Camp and Residential Centre.  This means that all staff have the opportunity of being left unsupervised with children and young adults.  Outdoor Activity staff are involved in the teaching and training of children and all other staff have the opportunity to be in a supervisory </w:t>
      </w:r>
      <w:proofErr w:type="gramStart"/>
      <w:r>
        <w:t>role</w:t>
      </w:r>
      <w:proofErr w:type="gramEnd"/>
    </w:p>
    <w:p w14:paraId="3756A99A" w14:textId="12B54EAB" w:rsidR="00B01653" w:rsidRDefault="00B01653"/>
    <w:p w14:paraId="5097A1CE" w14:textId="4BA00808" w:rsidR="00B01653" w:rsidRDefault="00B01653">
      <w:pPr>
        <w:rPr>
          <w:color w:val="C40063"/>
        </w:rPr>
      </w:pPr>
      <w:r>
        <w:t xml:space="preserve">Safeguarding and GDPR training is provided to all employees upon appointment. </w:t>
      </w:r>
    </w:p>
    <w:p w14:paraId="237B4B34" w14:textId="77777777" w:rsidR="0046305F" w:rsidRDefault="0046305F">
      <w:pPr>
        <w:rPr>
          <w:color w:val="C40063"/>
        </w:rPr>
      </w:pPr>
    </w:p>
    <w:p w14:paraId="24423D6D" w14:textId="77777777" w:rsidR="00B82DD6" w:rsidRDefault="00B82DD6">
      <w:pPr>
        <w:rPr>
          <w:color w:val="C40063"/>
        </w:rPr>
      </w:pPr>
    </w:p>
    <w:p w14:paraId="29355A19" w14:textId="3908DE3B" w:rsidR="0046305F" w:rsidRPr="00B60720" w:rsidRDefault="0046305F">
      <w:pPr>
        <w:rPr>
          <w:color w:val="FF0000"/>
        </w:rPr>
      </w:pPr>
      <w:r w:rsidRPr="00B60720">
        <w:rPr>
          <w:color w:val="FF0000"/>
        </w:rPr>
        <w:t xml:space="preserve">Employee Assistance Programme (EAP) </w:t>
      </w:r>
    </w:p>
    <w:p w14:paraId="0EBF9E51" w14:textId="5FEC33F6" w:rsidR="0046305F" w:rsidRPr="0046305F" w:rsidRDefault="0046305F">
      <w:pPr>
        <w:rPr>
          <w:color w:val="000000" w:themeColor="text1"/>
        </w:rPr>
      </w:pPr>
      <w:r w:rsidRPr="0046305F">
        <w:rPr>
          <w:color w:val="000000" w:themeColor="text1"/>
        </w:rPr>
        <w:t xml:space="preserve">Our EAP is free and confidential independent help, information and guidance to you and your immediate family 24/7. It also offers up to eight counselling sessions. </w:t>
      </w:r>
    </w:p>
    <w:p w14:paraId="5B5D7D8F" w14:textId="2CA6CE03" w:rsidR="0046305F" w:rsidRDefault="0046305F">
      <w:pPr>
        <w:rPr>
          <w:color w:val="C40063"/>
        </w:rPr>
      </w:pPr>
    </w:p>
    <w:p w14:paraId="20A2184D" w14:textId="0792E421" w:rsidR="0046305F" w:rsidRPr="002C2157" w:rsidRDefault="00683BFD">
      <w:pPr>
        <w:rPr>
          <w:color w:val="FF0000"/>
        </w:rPr>
      </w:pPr>
      <w:r w:rsidRPr="002C2157">
        <w:rPr>
          <w:color w:val="FF0000"/>
        </w:rPr>
        <w:t>Car Parking</w:t>
      </w:r>
    </w:p>
    <w:p w14:paraId="294676EB" w14:textId="23C65102" w:rsidR="00683BFD" w:rsidRDefault="00683BFD">
      <w:pPr>
        <w:rPr>
          <w:color w:val="000000" w:themeColor="text1"/>
        </w:rPr>
      </w:pPr>
      <w:r w:rsidRPr="00683BFD">
        <w:rPr>
          <w:color w:val="000000" w:themeColor="text1"/>
        </w:rPr>
        <w:t xml:space="preserve">All employees can park securely at Lorne Estate while they are working free of charge. </w:t>
      </w:r>
    </w:p>
    <w:p w14:paraId="0A1E8A94" w14:textId="50B702DE" w:rsidR="00B01653" w:rsidRDefault="00B01653">
      <w:pPr>
        <w:rPr>
          <w:color w:val="000000" w:themeColor="text1"/>
        </w:rPr>
      </w:pPr>
    </w:p>
    <w:p w14:paraId="17F5D3D8" w14:textId="6E499B71" w:rsidR="00B01653" w:rsidRPr="002C2157" w:rsidRDefault="00B01653">
      <w:pPr>
        <w:rPr>
          <w:color w:val="FF0000"/>
        </w:rPr>
      </w:pPr>
      <w:r w:rsidRPr="002C2157">
        <w:rPr>
          <w:color w:val="FF0000"/>
        </w:rPr>
        <w:t>Uniform</w:t>
      </w:r>
    </w:p>
    <w:p w14:paraId="18DD2621" w14:textId="5602B48C" w:rsidR="00B01653" w:rsidRPr="00B01653" w:rsidRDefault="00B01653">
      <w:pPr>
        <w:rPr>
          <w:color w:val="000000" w:themeColor="text1"/>
        </w:rPr>
      </w:pPr>
      <w:r w:rsidRPr="00B01653">
        <w:rPr>
          <w:color w:val="000000" w:themeColor="text1"/>
        </w:rPr>
        <w:t>All staff are provided with a uniform to wear</w:t>
      </w:r>
      <w:r w:rsidR="00B60720">
        <w:rPr>
          <w:color w:val="000000" w:themeColor="text1"/>
        </w:rPr>
        <w:t>.</w:t>
      </w:r>
    </w:p>
    <w:p w14:paraId="637A8C94" w14:textId="6F6FF5E2" w:rsidR="00C64CF6" w:rsidRDefault="00C64CF6">
      <w:pPr>
        <w:rPr>
          <w:color w:val="C40063"/>
          <w:sz w:val="44"/>
          <w:szCs w:val="44"/>
        </w:rPr>
      </w:pPr>
    </w:p>
    <w:p w14:paraId="51F891AC" w14:textId="77777777" w:rsidR="005B59B7" w:rsidRDefault="005B59B7">
      <w:pPr>
        <w:rPr>
          <w:color w:val="FF0000"/>
          <w:sz w:val="44"/>
          <w:szCs w:val="44"/>
        </w:rPr>
      </w:pPr>
    </w:p>
    <w:p w14:paraId="3ADB0762" w14:textId="7377B21A" w:rsidR="00C64CF6" w:rsidRPr="003E4CE4" w:rsidRDefault="00C64CF6">
      <w:pPr>
        <w:rPr>
          <w:color w:val="FF0000"/>
          <w:sz w:val="44"/>
          <w:szCs w:val="44"/>
        </w:rPr>
      </w:pPr>
      <w:r w:rsidRPr="003E4CE4">
        <w:rPr>
          <w:color w:val="FF0000"/>
          <w:sz w:val="44"/>
          <w:szCs w:val="44"/>
        </w:rPr>
        <w:lastRenderedPageBreak/>
        <w:t xml:space="preserve">How to apply </w:t>
      </w:r>
    </w:p>
    <w:p w14:paraId="2FEBE03D" w14:textId="459B7F4F" w:rsidR="0046305F" w:rsidRDefault="0046305F">
      <w:pPr>
        <w:rPr>
          <w:color w:val="C40063"/>
          <w:sz w:val="44"/>
          <w:szCs w:val="44"/>
        </w:rPr>
      </w:pPr>
    </w:p>
    <w:p w14:paraId="6597D1CE" w14:textId="3E3BDDAB" w:rsidR="001343D7" w:rsidRDefault="006234E3">
      <w:pPr>
        <w:rPr>
          <w:color w:val="000000" w:themeColor="text1"/>
        </w:rPr>
      </w:pPr>
      <w:r>
        <w:rPr>
          <w:color w:val="000000" w:themeColor="text1"/>
        </w:rPr>
        <w:t xml:space="preserve">Please send your C.V. to </w:t>
      </w:r>
      <w:hyperlink r:id="rId11" w:history="1">
        <w:r w:rsidRPr="00CB4FAF">
          <w:rPr>
            <w:rStyle w:val="Hyperlink"/>
          </w:rPr>
          <w:t>tracey@girlguidingulster.org.uk</w:t>
        </w:r>
      </w:hyperlink>
      <w:r>
        <w:rPr>
          <w:color w:val="000000" w:themeColor="text1"/>
        </w:rPr>
        <w:t xml:space="preserve">. Ensure your C.V. demonstrates what makes you suitable for the </w:t>
      </w:r>
      <w:proofErr w:type="gramStart"/>
      <w:r>
        <w:rPr>
          <w:color w:val="000000" w:themeColor="text1"/>
        </w:rPr>
        <w:t>role</w:t>
      </w:r>
      <w:proofErr w:type="gramEnd"/>
    </w:p>
    <w:p w14:paraId="1E5F9F28" w14:textId="77777777" w:rsidR="006234E3" w:rsidRPr="001343D7" w:rsidRDefault="006234E3">
      <w:pPr>
        <w:rPr>
          <w:color w:val="000000" w:themeColor="text1"/>
        </w:rPr>
      </w:pPr>
    </w:p>
    <w:p w14:paraId="12B4389B" w14:textId="172E8299" w:rsidR="001343D7" w:rsidRDefault="001343D7" w:rsidP="001343D7">
      <w:pPr>
        <w:pStyle w:val="NormalWeb"/>
        <w:rPr>
          <w:rFonts w:asciiTheme="minorHAnsi" w:eastAsia="Times New Roman" w:hAnsiTheme="minorHAnsi" w:cs="Times New Roman"/>
          <w:color w:val="000000" w:themeColor="text1"/>
          <w:sz w:val="24"/>
          <w:szCs w:val="24"/>
        </w:rPr>
      </w:pPr>
      <w:r w:rsidRPr="001343D7">
        <w:rPr>
          <w:rFonts w:asciiTheme="minorHAnsi" w:hAnsiTheme="minorHAnsi"/>
          <w:b/>
          <w:bCs/>
          <w:color w:val="000000" w:themeColor="text1"/>
          <w:sz w:val="24"/>
          <w:szCs w:val="24"/>
        </w:rPr>
        <w:t xml:space="preserve">The closing date is </w:t>
      </w:r>
      <w:r w:rsidR="006234E3">
        <w:rPr>
          <w:rFonts w:asciiTheme="minorHAnsi" w:hAnsiTheme="minorHAnsi"/>
          <w:b/>
          <w:bCs/>
          <w:color w:val="000000" w:themeColor="text1"/>
          <w:sz w:val="24"/>
          <w:szCs w:val="24"/>
        </w:rPr>
        <w:t>Thursday</w:t>
      </w:r>
      <w:r w:rsidRPr="001343D7">
        <w:rPr>
          <w:rFonts w:asciiTheme="minorHAnsi" w:hAnsiTheme="minorHAnsi"/>
          <w:b/>
          <w:bCs/>
          <w:color w:val="000000" w:themeColor="text1"/>
          <w:sz w:val="24"/>
          <w:szCs w:val="24"/>
        </w:rPr>
        <w:t xml:space="preserve"> </w:t>
      </w:r>
      <w:r w:rsidR="006234E3">
        <w:rPr>
          <w:rFonts w:asciiTheme="minorHAnsi" w:hAnsiTheme="minorHAnsi"/>
          <w:b/>
          <w:bCs/>
          <w:color w:val="000000" w:themeColor="text1"/>
          <w:sz w:val="24"/>
          <w:szCs w:val="24"/>
        </w:rPr>
        <w:t>19</w:t>
      </w:r>
      <w:r w:rsidR="009A737F" w:rsidRPr="009A737F">
        <w:rPr>
          <w:rFonts w:asciiTheme="minorHAnsi" w:hAnsiTheme="minorHAnsi"/>
          <w:b/>
          <w:bCs/>
          <w:color w:val="000000" w:themeColor="text1"/>
          <w:sz w:val="24"/>
          <w:szCs w:val="24"/>
          <w:vertAlign w:val="superscript"/>
        </w:rPr>
        <w:t>th</w:t>
      </w:r>
      <w:r w:rsidR="009A737F">
        <w:rPr>
          <w:rFonts w:asciiTheme="minorHAnsi" w:hAnsiTheme="minorHAnsi"/>
          <w:b/>
          <w:bCs/>
          <w:color w:val="000000" w:themeColor="text1"/>
          <w:sz w:val="24"/>
          <w:szCs w:val="24"/>
        </w:rPr>
        <w:t xml:space="preserve"> October </w:t>
      </w:r>
      <w:r w:rsidR="00297F7A">
        <w:rPr>
          <w:rFonts w:asciiTheme="minorHAnsi" w:hAnsiTheme="minorHAnsi"/>
          <w:b/>
          <w:bCs/>
          <w:color w:val="000000" w:themeColor="text1"/>
          <w:sz w:val="24"/>
          <w:szCs w:val="24"/>
        </w:rPr>
        <w:t>202</w:t>
      </w:r>
      <w:r w:rsidR="006234E3">
        <w:rPr>
          <w:rFonts w:asciiTheme="minorHAnsi" w:hAnsiTheme="minorHAnsi"/>
          <w:b/>
          <w:bCs/>
          <w:color w:val="000000" w:themeColor="text1"/>
          <w:sz w:val="24"/>
          <w:szCs w:val="24"/>
        </w:rPr>
        <w:t>3</w:t>
      </w:r>
      <w:r w:rsidRPr="001343D7">
        <w:rPr>
          <w:rFonts w:asciiTheme="minorHAnsi" w:hAnsiTheme="minorHAnsi"/>
          <w:b/>
          <w:bCs/>
          <w:color w:val="000000" w:themeColor="text1"/>
          <w:sz w:val="24"/>
          <w:szCs w:val="24"/>
        </w:rPr>
        <w:t xml:space="preserve"> at 12pm.</w:t>
      </w:r>
      <w:r w:rsidRPr="001343D7">
        <w:rPr>
          <w:color w:val="000000" w:themeColor="text1"/>
          <w:sz w:val="24"/>
          <w:szCs w:val="24"/>
        </w:rPr>
        <w:t xml:space="preserve"> </w:t>
      </w:r>
      <w:r w:rsidRPr="001343D7">
        <w:rPr>
          <w:rFonts w:asciiTheme="minorHAnsi" w:eastAsia="Times New Roman" w:hAnsiTheme="minorHAnsi" w:cs="Times New Roman"/>
          <w:color w:val="000000" w:themeColor="text1"/>
          <w:sz w:val="24"/>
          <w:szCs w:val="24"/>
        </w:rPr>
        <w:t xml:space="preserve">We ask that you make your submission as soon as possible as we reserve the right to close vacancies at any </w:t>
      </w:r>
      <w:proofErr w:type="gramStart"/>
      <w:r w:rsidRPr="001343D7">
        <w:rPr>
          <w:rFonts w:asciiTheme="minorHAnsi" w:eastAsia="Times New Roman" w:hAnsiTheme="minorHAnsi" w:cs="Times New Roman"/>
          <w:color w:val="000000" w:themeColor="text1"/>
          <w:sz w:val="24"/>
          <w:szCs w:val="24"/>
        </w:rPr>
        <w:t>time, when</w:t>
      </w:r>
      <w:proofErr w:type="gramEnd"/>
      <w:r w:rsidRPr="001343D7">
        <w:rPr>
          <w:rFonts w:asciiTheme="minorHAnsi" w:eastAsia="Times New Roman" w:hAnsiTheme="minorHAnsi" w:cs="Times New Roman"/>
          <w:color w:val="000000" w:themeColor="text1"/>
          <w:sz w:val="24"/>
          <w:szCs w:val="24"/>
        </w:rPr>
        <w:t xml:space="preserve"> we have received sufficient applications. </w:t>
      </w:r>
    </w:p>
    <w:p w14:paraId="150B4978" w14:textId="77777777" w:rsidR="006234E3" w:rsidRDefault="006234E3" w:rsidP="001343D7">
      <w:pPr>
        <w:pStyle w:val="NormalWeb"/>
        <w:rPr>
          <w:rFonts w:asciiTheme="minorHAnsi" w:eastAsia="Times New Roman" w:hAnsiTheme="minorHAnsi" w:cs="Times New Roman"/>
          <w:color w:val="000000" w:themeColor="text1"/>
          <w:sz w:val="24"/>
          <w:szCs w:val="24"/>
        </w:rPr>
      </w:pPr>
    </w:p>
    <w:p w14:paraId="54D9693F" w14:textId="1CE10F62" w:rsidR="006234E3" w:rsidRPr="001343D7" w:rsidRDefault="006234E3" w:rsidP="001343D7">
      <w:pPr>
        <w:pStyle w:val="NormalWeb"/>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Interviews will be held on Saturday 28</w:t>
      </w:r>
      <w:r w:rsidRPr="006234E3">
        <w:rPr>
          <w:rFonts w:asciiTheme="minorHAnsi" w:eastAsia="Times New Roman" w:hAnsiTheme="minorHAnsi" w:cs="Times New Roman"/>
          <w:color w:val="000000" w:themeColor="text1"/>
          <w:sz w:val="24"/>
          <w:szCs w:val="24"/>
          <w:vertAlign w:val="superscript"/>
        </w:rPr>
        <w:t>th</w:t>
      </w:r>
      <w:r>
        <w:rPr>
          <w:rFonts w:asciiTheme="minorHAnsi" w:eastAsia="Times New Roman" w:hAnsiTheme="minorHAnsi" w:cs="Times New Roman"/>
          <w:color w:val="000000" w:themeColor="text1"/>
          <w:sz w:val="24"/>
          <w:szCs w:val="24"/>
        </w:rPr>
        <w:t xml:space="preserve"> October 2023</w:t>
      </w:r>
    </w:p>
    <w:p w14:paraId="31D1F0FE" w14:textId="77777777" w:rsidR="0046305F" w:rsidRPr="0046305F" w:rsidRDefault="0046305F" w:rsidP="0046305F">
      <w:pPr>
        <w:spacing w:before="100" w:beforeAutospacing="1" w:after="100" w:afterAutospacing="1"/>
        <w:rPr>
          <w:rFonts w:eastAsia="Times New Roman" w:cs="Times New Roman"/>
          <w:lang w:eastAsia="en-GB"/>
        </w:rPr>
      </w:pPr>
      <w:r w:rsidRPr="0046305F">
        <w:rPr>
          <w:rFonts w:eastAsia="Times New Roman" w:cs="Times New Roman"/>
          <w:lang w:eastAsia="en-GB"/>
        </w:rPr>
        <w:t xml:space="preserve">Unfortunately, we are unable to give feedback to candidates not shortlisted for interviews. We do provide verbal feedback upon request to candidates interviewed. </w:t>
      </w:r>
    </w:p>
    <w:p w14:paraId="5E17068E" w14:textId="2330D712" w:rsidR="0046305F" w:rsidRDefault="0046305F" w:rsidP="0046305F">
      <w:pPr>
        <w:spacing w:before="100" w:beforeAutospacing="1" w:after="100" w:afterAutospacing="1"/>
        <w:rPr>
          <w:rFonts w:eastAsia="Times New Roman" w:cs="Times New Roman"/>
          <w:lang w:eastAsia="en-GB"/>
        </w:rPr>
      </w:pPr>
      <w:r w:rsidRPr="0046305F">
        <w:rPr>
          <w:rFonts w:eastAsia="Times New Roman" w:cs="Times New Roman"/>
          <w:lang w:eastAsia="en-GB"/>
        </w:rPr>
        <w:t>Girlguiding</w:t>
      </w:r>
      <w:r w:rsidRPr="001343D7">
        <w:rPr>
          <w:rFonts w:eastAsia="Times New Roman" w:cs="Times New Roman"/>
          <w:lang w:eastAsia="en-GB"/>
        </w:rPr>
        <w:t xml:space="preserve"> Ulster</w:t>
      </w:r>
      <w:r w:rsidRPr="0046305F">
        <w:rPr>
          <w:rFonts w:eastAsia="Times New Roman" w:cs="Times New Roman"/>
          <w:lang w:eastAsia="en-GB"/>
        </w:rPr>
        <w:t xml:space="preserve"> values the differences that a diverse workforce brings and is committed to inclusivity, and to employing and supporting a diverse workforce. While Girlguiding’s young members may be women only, our staff team is mixed gender. We welcome applicants from all backgrounds. </w:t>
      </w:r>
    </w:p>
    <w:p w14:paraId="1C8B69FD" w14:textId="1389FFED" w:rsidR="001343D7" w:rsidRPr="0046305F" w:rsidRDefault="001343D7" w:rsidP="0046305F">
      <w:pPr>
        <w:spacing w:before="100" w:beforeAutospacing="1" w:after="100" w:afterAutospacing="1"/>
        <w:rPr>
          <w:rFonts w:eastAsia="Times New Roman" w:cs="Times New Roman"/>
          <w:lang w:eastAsia="en-GB"/>
        </w:rPr>
      </w:pPr>
      <w:r>
        <w:rPr>
          <w:rFonts w:eastAsia="Times New Roman" w:cs="Times New Roman"/>
          <w:lang w:eastAsia="en-GB"/>
        </w:rPr>
        <w:t>Please contact</w:t>
      </w:r>
      <w:r w:rsidR="00297F7A">
        <w:rPr>
          <w:rFonts w:eastAsia="Times New Roman" w:cs="Times New Roman"/>
          <w:lang w:eastAsia="en-GB"/>
        </w:rPr>
        <w:t xml:space="preserve"> </w:t>
      </w:r>
      <w:r w:rsidR="006234E3">
        <w:rPr>
          <w:rFonts w:eastAsia="Times New Roman" w:cs="Times New Roman"/>
          <w:lang w:eastAsia="en-GB"/>
        </w:rPr>
        <w:t xml:space="preserve">Tasha </w:t>
      </w:r>
      <w:proofErr w:type="gramStart"/>
      <w:r w:rsidR="006234E3">
        <w:rPr>
          <w:rFonts w:eastAsia="Times New Roman" w:cs="Times New Roman"/>
          <w:lang w:eastAsia="en-GB"/>
        </w:rPr>
        <w:t xml:space="preserve">Crawford </w:t>
      </w:r>
      <w:r>
        <w:rPr>
          <w:rFonts w:eastAsia="Times New Roman" w:cs="Times New Roman"/>
          <w:lang w:eastAsia="en-GB"/>
        </w:rPr>
        <w:t>,</w:t>
      </w:r>
      <w:proofErr w:type="gramEnd"/>
      <w:r>
        <w:rPr>
          <w:rFonts w:eastAsia="Times New Roman" w:cs="Times New Roman"/>
          <w:lang w:eastAsia="en-GB"/>
        </w:rPr>
        <w:t xml:space="preserve"> </w:t>
      </w:r>
      <w:r w:rsidR="002C2157">
        <w:rPr>
          <w:rFonts w:eastAsia="Times New Roman" w:cs="Times New Roman"/>
          <w:lang w:eastAsia="en-GB"/>
        </w:rPr>
        <w:t>O</w:t>
      </w:r>
      <w:r w:rsidR="006234E3">
        <w:rPr>
          <w:rFonts w:eastAsia="Times New Roman" w:cs="Times New Roman"/>
          <w:lang w:eastAsia="en-GB"/>
        </w:rPr>
        <w:t xml:space="preserve">perations </w:t>
      </w:r>
      <w:r w:rsidR="00297F7A">
        <w:rPr>
          <w:rFonts w:eastAsia="Times New Roman" w:cs="Times New Roman"/>
          <w:lang w:eastAsia="en-GB"/>
        </w:rPr>
        <w:t>Manager</w:t>
      </w:r>
      <w:r w:rsidR="003373F8">
        <w:rPr>
          <w:rFonts w:eastAsia="Times New Roman" w:cs="Times New Roman"/>
          <w:lang w:eastAsia="en-GB"/>
        </w:rPr>
        <w:t xml:space="preserve"> </w:t>
      </w:r>
      <w:r>
        <w:rPr>
          <w:rFonts w:eastAsia="Times New Roman" w:cs="Times New Roman"/>
          <w:lang w:eastAsia="en-GB"/>
        </w:rPr>
        <w:t>if you need any further information</w:t>
      </w:r>
      <w:r w:rsidR="00476668">
        <w:rPr>
          <w:rFonts w:eastAsia="Times New Roman" w:cs="Times New Roman"/>
          <w:lang w:eastAsia="en-GB"/>
        </w:rPr>
        <w:t xml:space="preserve">: </w:t>
      </w:r>
      <w:r w:rsidR="006234E3">
        <w:rPr>
          <w:rFonts w:eastAsia="Times New Roman" w:cs="Times New Roman"/>
          <w:lang w:eastAsia="en-GB"/>
        </w:rPr>
        <w:fldChar w:fldCharType="begin"/>
      </w:r>
      <w:r w:rsidR="006234E3">
        <w:rPr>
          <w:rFonts w:eastAsia="Times New Roman" w:cs="Times New Roman"/>
          <w:lang w:eastAsia="en-GB"/>
        </w:rPr>
        <w:instrText>HYPERLINK "mailto:</w:instrText>
      </w:r>
      <w:r w:rsidR="006234E3" w:rsidRPr="006234E3">
        <w:rPr>
          <w:rFonts w:eastAsia="Times New Roman" w:cs="Times New Roman"/>
          <w:lang w:eastAsia="en-GB"/>
        </w:rPr>
        <w:instrText>tasha@girlguidingulster.org.uk</w:instrText>
      </w:r>
      <w:r w:rsidR="006234E3">
        <w:rPr>
          <w:rFonts w:eastAsia="Times New Roman" w:cs="Times New Roman"/>
          <w:lang w:eastAsia="en-GB"/>
        </w:rPr>
        <w:instrText>"</w:instrText>
      </w:r>
      <w:r w:rsidR="006234E3">
        <w:rPr>
          <w:rFonts w:eastAsia="Times New Roman" w:cs="Times New Roman"/>
          <w:lang w:eastAsia="en-GB"/>
        </w:rPr>
        <w:fldChar w:fldCharType="separate"/>
      </w:r>
      <w:r w:rsidR="006234E3" w:rsidRPr="00CB4FAF">
        <w:rPr>
          <w:rStyle w:val="Hyperlink"/>
          <w:rFonts w:eastAsia="Times New Roman" w:cs="Times New Roman"/>
          <w:lang w:eastAsia="en-GB"/>
        </w:rPr>
        <w:t>tasha@</w:t>
      </w:r>
      <w:r w:rsidR="006234E3" w:rsidRPr="00CB4FAF">
        <w:rPr>
          <w:rStyle w:val="Hyperlink"/>
          <w:rFonts w:eastAsia="Times New Roman" w:cs="Times New Roman"/>
          <w:lang w:eastAsia="en-GB"/>
        </w:rPr>
        <w:t>girlguidingulster.org.uk</w:t>
      </w:r>
      <w:r w:rsidR="006234E3">
        <w:rPr>
          <w:rFonts w:eastAsia="Times New Roman" w:cs="Times New Roman"/>
          <w:lang w:eastAsia="en-GB"/>
        </w:rPr>
        <w:fldChar w:fldCharType="end"/>
      </w:r>
      <w:r w:rsidR="003373F8">
        <w:rPr>
          <w:rFonts w:eastAsia="Times New Roman" w:cs="Times New Roman"/>
          <w:lang w:eastAsia="en-GB"/>
        </w:rPr>
        <w:t xml:space="preserve"> </w:t>
      </w:r>
    </w:p>
    <w:p w14:paraId="1806920F" w14:textId="77777777" w:rsidR="0046305F" w:rsidRPr="0046305F" w:rsidRDefault="0046305F">
      <w:pPr>
        <w:rPr>
          <w:color w:val="C40063"/>
        </w:rPr>
      </w:pPr>
    </w:p>
    <w:sectPr w:rsidR="0046305F" w:rsidRPr="0046305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1353" w14:textId="77777777" w:rsidR="00184A54" w:rsidRDefault="00184A54" w:rsidP="00C64CF6">
      <w:r>
        <w:separator/>
      </w:r>
    </w:p>
  </w:endnote>
  <w:endnote w:type="continuationSeparator" w:id="0">
    <w:p w14:paraId="42F219F7" w14:textId="77777777" w:rsidR="00184A54" w:rsidRDefault="00184A54" w:rsidP="00C6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E2FD" w14:textId="31054D75" w:rsidR="00C64CF6" w:rsidRDefault="00C64CF6">
    <w:pPr>
      <w:pStyle w:val="Footer"/>
    </w:pPr>
    <w:r w:rsidRPr="00C64CF6">
      <w:rPr>
        <w:noProof/>
        <w:color w:val="4E88C7"/>
      </w:rPr>
      <mc:AlternateContent>
        <mc:Choice Requires="wps">
          <w:drawing>
            <wp:anchor distT="0" distB="0" distL="114300" distR="114300" simplePos="0" relativeHeight="251659264" behindDoc="0" locked="0" layoutInCell="1" allowOverlap="1" wp14:anchorId="759A65FF" wp14:editId="545B9AFC">
              <wp:simplePos x="0" y="0"/>
              <wp:positionH relativeFrom="column">
                <wp:posOffset>-866906</wp:posOffset>
              </wp:positionH>
              <wp:positionV relativeFrom="paragraph">
                <wp:posOffset>-408064</wp:posOffset>
              </wp:positionV>
              <wp:extent cx="7871351" cy="1215565"/>
              <wp:effectExtent l="25400" t="12700" r="15875" b="16510"/>
              <wp:wrapNone/>
              <wp:docPr id="2" name="Right Triangle 2"/>
              <wp:cNvGraphicFramePr/>
              <a:graphic xmlns:a="http://schemas.openxmlformats.org/drawingml/2006/main">
                <a:graphicData uri="http://schemas.microsoft.com/office/word/2010/wordprocessingShape">
                  <wps:wsp>
                    <wps:cNvSpPr/>
                    <wps:spPr>
                      <a:xfrm rot="10800000" flipV="1">
                        <a:off x="0" y="0"/>
                        <a:ext cx="7871351" cy="1215565"/>
                      </a:xfrm>
                      <a:prstGeom prst="r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5607"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68.25pt;margin-top:-32.15pt;width:619.8pt;height:95.7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" fillcolor="red" strokecolor="#1f3763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8EA1" w14:textId="77777777" w:rsidR="00184A54" w:rsidRDefault="00184A54" w:rsidP="00C64CF6">
      <w:r>
        <w:separator/>
      </w:r>
    </w:p>
  </w:footnote>
  <w:footnote w:type="continuationSeparator" w:id="0">
    <w:p w14:paraId="51D2F44F" w14:textId="77777777" w:rsidR="00184A54" w:rsidRDefault="00184A54" w:rsidP="00C6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1784" w14:textId="17B3EA10" w:rsidR="00C64CF6" w:rsidRDefault="00A761CB">
    <w:pPr>
      <w:pStyle w:val="Header"/>
    </w:pPr>
    <w:r>
      <w:rPr>
        <w:noProof/>
      </w:rPr>
      <w:drawing>
        <wp:inline distT="0" distB="0" distL="0" distR="0" wp14:anchorId="6C272507" wp14:editId="389666B3">
          <wp:extent cx="1768215" cy="669324"/>
          <wp:effectExtent l="0" t="0" r="0" b="381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35155" cy="694663"/>
                  </a:xfrm>
                  <a:prstGeom prst="rect">
                    <a:avLst/>
                  </a:prstGeom>
                </pic:spPr>
              </pic:pic>
            </a:graphicData>
          </a:graphic>
        </wp:inline>
      </w:drawing>
    </w:r>
    <w:r w:rsidR="0046305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6CD"/>
    <w:multiLevelType w:val="hybridMultilevel"/>
    <w:tmpl w:val="CB1C75A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57556"/>
    <w:multiLevelType w:val="hybridMultilevel"/>
    <w:tmpl w:val="4C86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70E04"/>
    <w:multiLevelType w:val="hybridMultilevel"/>
    <w:tmpl w:val="B158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721EC"/>
    <w:multiLevelType w:val="hybridMultilevel"/>
    <w:tmpl w:val="0A62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B5A"/>
    <w:multiLevelType w:val="hybridMultilevel"/>
    <w:tmpl w:val="477E27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FD9663D"/>
    <w:multiLevelType w:val="hybridMultilevel"/>
    <w:tmpl w:val="C0FC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A6763"/>
    <w:multiLevelType w:val="hybridMultilevel"/>
    <w:tmpl w:val="9194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757D2"/>
    <w:multiLevelType w:val="hybridMultilevel"/>
    <w:tmpl w:val="CC50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3136B"/>
    <w:multiLevelType w:val="hybridMultilevel"/>
    <w:tmpl w:val="2FB6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64FBC"/>
    <w:multiLevelType w:val="hybridMultilevel"/>
    <w:tmpl w:val="4822A1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E21D54"/>
    <w:multiLevelType w:val="hybridMultilevel"/>
    <w:tmpl w:val="5B4E506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760C0AF4"/>
    <w:multiLevelType w:val="multilevel"/>
    <w:tmpl w:val="CF8E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C828FC"/>
    <w:multiLevelType w:val="hybridMultilevel"/>
    <w:tmpl w:val="93F6BB04"/>
    <w:lvl w:ilvl="0" w:tplc="58DC7B3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2C1AFF"/>
    <w:multiLevelType w:val="hybridMultilevel"/>
    <w:tmpl w:val="CCC2D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09383607">
    <w:abstractNumId w:val="6"/>
  </w:num>
  <w:num w:numId="2" w16cid:durableId="1794594127">
    <w:abstractNumId w:val="2"/>
  </w:num>
  <w:num w:numId="3" w16cid:durableId="727532679">
    <w:abstractNumId w:val="8"/>
  </w:num>
  <w:num w:numId="4" w16cid:durableId="106900324">
    <w:abstractNumId w:val="13"/>
  </w:num>
  <w:num w:numId="5" w16cid:durableId="1836604286">
    <w:abstractNumId w:val="10"/>
  </w:num>
  <w:num w:numId="6" w16cid:durableId="2082562491">
    <w:abstractNumId w:val="0"/>
  </w:num>
  <w:num w:numId="7" w16cid:durableId="1306399405">
    <w:abstractNumId w:val="9"/>
  </w:num>
  <w:num w:numId="8" w16cid:durableId="97675601">
    <w:abstractNumId w:val="4"/>
  </w:num>
  <w:num w:numId="9" w16cid:durableId="217211206">
    <w:abstractNumId w:val="7"/>
  </w:num>
  <w:num w:numId="10" w16cid:durableId="1578249462">
    <w:abstractNumId w:val="3"/>
  </w:num>
  <w:num w:numId="11" w16cid:durableId="1323505375">
    <w:abstractNumId w:val="11"/>
  </w:num>
  <w:num w:numId="12" w16cid:durableId="1782912661">
    <w:abstractNumId w:val="12"/>
  </w:num>
  <w:num w:numId="13" w16cid:durableId="1065883252">
    <w:abstractNumId w:val="1"/>
  </w:num>
  <w:num w:numId="14" w16cid:durableId="1456438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F6"/>
    <w:rsid w:val="00014A8C"/>
    <w:rsid w:val="00020FC4"/>
    <w:rsid w:val="00044AF1"/>
    <w:rsid w:val="00052DFA"/>
    <w:rsid w:val="000E0504"/>
    <w:rsid w:val="00122C5C"/>
    <w:rsid w:val="00124648"/>
    <w:rsid w:val="001343D7"/>
    <w:rsid w:val="00135357"/>
    <w:rsid w:val="00184A54"/>
    <w:rsid w:val="001A3A6C"/>
    <w:rsid w:val="001A5FD9"/>
    <w:rsid w:val="001A7BF7"/>
    <w:rsid w:val="001B2788"/>
    <w:rsid w:val="00241879"/>
    <w:rsid w:val="002736F1"/>
    <w:rsid w:val="00286620"/>
    <w:rsid w:val="0029126E"/>
    <w:rsid w:val="00294CFB"/>
    <w:rsid w:val="00297F7A"/>
    <w:rsid w:val="002A15BA"/>
    <w:rsid w:val="002C2157"/>
    <w:rsid w:val="002C7A1E"/>
    <w:rsid w:val="002D6E20"/>
    <w:rsid w:val="003373F8"/>
    <w:rsid w:val="00380A2C"/>
    <w:rsid w:val="00390B60"/>
    <w:rsid w:val="00396573"/>
    <w:rsid w:val="003E4CE4"/>
    <w:rsid w:val="00412BC0"/>
    <w:rsid w:val="00417926"/>
    <w:rsid w:val="0043053C"/>
    <w:rsid w:val="00432BFB"/>
    <w:rsid w:val="0046305F"/>
    <w:rsid w:val="00476668"/>
    <w:rsid w:val="00484F6B"/>
    <w:rsid w:val="0048549F"/>
    <w:rsid w:val="004912A5"/>
    <w:rsid w:val="004C4BAD"/>
    <w:rsid w:val="004D4D75"/>
    <w:rsid w:val="004E05DC"/>
    <w:rsid w:val="004E651C"/>
    <w:rsid w:val="004E6EAE"/>
    <w:rsid w:val="004F4A1E"/>
    <w:rsid w:val="0050131B"/>
    <w:rsid w:val="00524577"/>
    <w:rsid w:val="00531C89"/>
    <w:rsid w:val="005444FB"/>
    <w:rsid w:val="0059218E"/>
    <w:rsid w:val="005B59B7"/>
    <w:rsid w:val="005B6E39"/>
    <w:rsid w:val="006234E3"/>
    <w:rsid w:val="00654A3A"/>
    <w:rsid w:val="00682F85"/>
    <w:rsid w:val="00683BFD"/>
    <w:rsid w:val="006A3174"/>
    <w:rsid w:val="006D0363"/>
    <w:rsid w:val="00720716"/>
    <w:rsid w:val="00724946"/>
    <w:rsid w:val="00750A1B"/>
    <w:rsid w:val="007577EF"/>
    <w:rsid w:val="00773F91"/>
    <w:rsid w:val="007E2FD4"/>
    <w:rsid w:val="007E4106"/>
    <w:rsid w:val="00885CE8"/>
    <w:rsid w:val="008C2410"/>
    <w:rsid w:val="008E7594"/>
    <w:rsid w:val="008F3BA9"/>
    <w:rsid w:val="00915F1A"/>
    <w:rsid w:val="0091683E"/>
    <w:rsid w:val="00920A4A"/>
    <w:rsid w:val="0092418F"/>
    <w:rsid w:val="009243E9"/>
    <w:rsid w:val="0093014F"/>
    <w:rsid w:val="009965AB"/>
    <w:rsid w:val="009A737F"/>
    <w:rsid w:val="009B32D0"/>
    <w:rsid w:val="00A4388C"/>
    <w:rsid w:val="00A761CB"/>
    <w:rsid w:val="00AA6F64"/>
    <w:rsid w:val="00AD100A"/>
    <w:rsid w:val="00B01653"/>
    <w:rsid w:val="00B024A6"/>
    <w:rsid w:val="00B34BFB"/>
    <w:rsid w:val="00B57BD2"/>
    <w:rsid w:val="00B60720"/>
    <w:rsid w:val="00B82DD6"/>
    <w:rsid w:val="00BC14F9"/>
    <w:rsid w:val="00BD5BDE"/>
    <w:rsid w:val="00C64CF6"/>
    <w:rsid w:val="00CA7DD1"/>
    <w:rsid w:val="00D2294C"/>
    <w:rsid w:val="00D5170A"/>
    <w:rsid w:val="00DB3E06"/>
    <w:rsid w:val="00DB7398"/>
    <w:rsid w:val="00DE65B1"/>
    <w:rsid w:val="00E267CF"/>
    <w:rsid w:val="00E9505F"/>
    <w:rsid w:val="00EF4A0D"/>
    <w:rsid w:val="00F3131D"/>
    <w:rsid w:val="00F63D65"/>
    <w:rsid w:val="00F80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BE1AF"/>
  <w15:chartTrackingRefBased/>
  <w15:docId w15:val="{E0A78195-C0BC-A645-BDB2-9E4C6A62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CF6"/>
    <w:pPr>
      <w:tabs>
        <w:tab w:val="center" w:pos="4513"/>
        <w:tab w:val="right" w:pos="9026"/>
      </w:tabs>
    </w:pPr>
  </w:style>
  <w:style w:type="character" w:customStyle="1" w:styleId="HeaderChar">
    <w:name w:val="Header Char"/>
    <w:basedOn w:val="DefaultParagraphFont"/>
    <w:link w:val="Header"/>
    <w:uiPriority w:val="99"/>
    <w:rsid w:val="00C64CF6"/>
  </w:style>
  <w:style w:type="paragraph" w:styleId="Footer">
    <w:name w:val="footer"/>
    <w:basedOn w:val="Normal"/>
    <w:link w:val="FooterChar"/>
    <w:uiPriority w:val="99"/>
    <w:unhideWhenUsed/>
    <w:rsid w:val="00C64CF6"/>
    <w:pPr>
      <w:tabs>
        <w:tab w:val="center" w:pos="4513"/>
        <w:tab w:val="right" w:pos="9026"/>
      </w:tabs>
    </w:pPr>
  </w:style>
  <w:style w:type="character" w:customStyle="1" w:styleId="FooterChar">
    <w:name w:val="Footer Char"/>
    <w:basedOn w:val="DefaultParagraphFont"/>
    <w:link w:val="Footer"/>
    <w:uiPriority w:val="99"/>
    <w:rsid w:val="00C64CF6"/>
  </w:style>
  <w:style w:type="paragraph" w:styleId="ListParagraph">
    <w:name w:val="List Paragraph"/>
    <w:basedOn w:val="Normal"/>
    <w:uiPriority w:val="34"/>
    <w:qFormat/>
    <w:rsid w:val="00C64CF6"/>
    <w:pPr>
      <w:ind w:left="720"/>
    </w:pPr>
    <w:rPr>
      <w:rFonts w:ascii="Trebuchet MS" w:eastAsia="Times New Roman" w:hAnsi="Trebuchet MS" w:cs="Times New Roman"/>
      <w:sz w:val="22"/>
      <w:lang w:eastAsia="en-GB"/>
    </w:rPr>
  </w:style>
  <w:style w:type="paragraph" w:styleId="NormalWeb">
    <w:name w:val="Normal (Web)"/>
    <w:basedOn w:val="Normal"/>
    <w:uiPriority w:val="99"/>
    <w:unhideWhenUsed/>
    <w:rsid w:val="00C64CF6"/>
    <w:pPr>
      <w:spacing w:before="72" w:after="72"/>
    </w:pPr>
    <w:rPr>
      <w:rFonts w:ascii="Arial" w:eastAsia="Calibri" w:hAnsi="Arial" w:cs="Arial"/>
      <w:sz w:val="20"/>
      <w:szCs w:val="20"/>
      <w:lang w:eastAsia="en-GB"/>
    </w:rPr>
  </w:style>
  <w:style w:type="character" w:styleId="Hyperlink">
    <w:name w:val="Hyperlink"/>
    <w:basedOn w:val="DefaultParagraphFont"/>
    <w:uiPriority w:val="99"/>
    <w:unhideWhenUsed/>
    <w:rsid w:val="0046305F"/>
    <w:rPr>
      <w:color w:val="0563C1" w:themeColor="hyperlink"/>
      <w:u w:val="single"/>
    </w:rPr>
  </w:style>
  <w:style w:type="character" w:styleId="UnresolvedMention">
    <w:name w:val="Unresolved Mention"/>
    <w:basedOn w:val="DefaultParagraphFont"/>
    <w:uiPriority w:val="99"/>
    <w:semiHidden/>
    <w:unhideWhenUsed/>
    <w:rsid w:val="0046305F"/>
    <w:rPr>
      <w:color w:val="605E5C"/>
      <w:shd w:val="clear" w:color="auto" w:fill="E1DFDD"/>
    </w:rPr>
  </w:style>
  <w:style w:type="paragraph" w:styleId="BodyText">
    <w:name w:val="Body Text"/>
    <w:basedOn w:val="Normal"/>
    <w:link w:val="BodyTextChar"/>
    <w:uiPriority w:val="99"/>
    <w:unhideWhenUsed/>
    <w:rsid w:val="003373F8"/>
    <w:pPr>
      <w:spacing w:after="120"/>
    </w:pPr>
    <w:rPr>
      <w:rFonts w:ascii="Trebuchet MS" w:eastAsia="Times New Roman" w:hAnsi="Trebuchet MS" w:cs="Times New Roman"/>
      <w:sz w:val="22"/>
      <w:lang w:eastAsia="en-GB"/>
    </w:rPr>
  </w:style>
  <w:style w:type="character" w:customStyle="1" w:styleId="BodyTextChar">
    <w:name w:val="Body Text Char"/>
    <w:basedOn w:val="DefaultParagraphFont"/>
    <w:link w:val="BodyText"/>
    <w:uiPriority w:val="99"/>
    <w:rsid w:val="003373F8"/>
    <w:rPr>
      <w:rFonts w:ascii="Trebuchet MS" w:eastAsia="Times New Roman" w:hAnsi="Trebuchet MS" w:cs="Times New Roman"/>
      <w:sz w:val="22"/>
      <w:lang w:eastAsia="en-GB"/>
    </w:rPr>
  </w:style>
  <w:style w:type="character" w:styleId="FollowedHyperlink">
    <w:name w:val="FollowedHyperlink"/>
    <w:basedOn w:val="DefaultParagraphFont"/>
    <w:uiPriority w:val="99"/>
    <w:semiHidden/>
    <w:unhideWhenUsed/>
    <w:rsid w:val="003373F8"/>
    <w:rPr>
      <w:color w:val="954F72" w:themeColor="followedHyperlink"/>
      <w:u w:val="single"/>
    </w:rPr>
  </w:style>
  <w:style w:type="paragraph" w:styleId="NoSpacing">
    <w:name w:val="No Spacing"/>
    <w:uiPriority w:val="1"/>
    <w:qFormat/>
    <w:rsid w:val="00297F7A"/>
    <w:rPr>
      <w:rFonts w:ascii="Calibri" w:eastAsia="Calibri" w:hAnsi="Calibri" w:cs="Times New Roman"/>
      <w:sz w:val="22"/>
      <w:szCs w:val="22"/>
    </w:rPr>
  </w:style>
  <w:style w:type="paragraph" w:styleId="Revision">
    <w:name w:val="Revision"/>
    <w:hidden/>
    <w:uiPriority w:val="99"/>
    <w:semiHidden/>
    <w:rsid w:val="00417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6767">
      <w:bodyDiv w:val="1"/>
      <w:marLeft w:val="0"/>
      <w:marRight w:val="0"/>
      <w:marTop w:val="0"/>
      <w:marBottom w:val="0"/>
      <w:divBdr>
        <w:top w:val="none" w:sz="0" w:space="0" w:color="auto"/>
        <w:left w:val="none" w:sz="0" w:space="0" w:color="auto"/>
        <w:bottom w:val="none" w:sz="0" w:space="0" w:color="auto"/>
        <w:right w:val="none" w:sz="0" w:space="0" w:color="auto"/>
      </w:divBdr>
      <w:divsChild>
        <w:div w:id="1390958862">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sChild>
                <w:div w:id="7419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9506">
      <w:bodyDiv w:val="1"/>
      <w:marLeft w:val="0"/>
      <w:marRight w:val="0"/>
      <w:marTop w:val="0"/>
      <w:marBottom w:val="0"/>
      <w:divBdr>
        <w:top w:val="none" w:sz="0" w:space="0" w:color="auto"/>
        <w:left w:val="none" w:sz="0" w:space="0" w:color="auto"/>
        <w:bottom w:val="none" w:sz="0" w:space="0" w:color="auto"/>
        <w:right w:val="none" w:sz="0" w:space="0" w:color="auto"/>
      </w:divBdr>
      <w:divsChild>
        <w:div w:id="1699819034">
          <w:marLeft w:val="0"/>
          <w:marRight w:val="0"/>
          <w:marTop w:val="0"/>
          <w:marBottom w:val="0"/>
          <w:divBdr>
            <w:top w:val="none" w:sz="0" w:space="0" w:color="auto"/>
            <w:left w:val="none" w:sz="0" w:space="0" w:color="auto"/>
            <w:bottom w:val="none" w:sz="0" w:space="0" w:color="auto"/>
            <w:right w:val="none" w:sz="0" w:space="0" w:color="auto"/>
          </w:divBdr>
          <w:divsChild>
            <w:div w:id="450708214">
              <w:marLeft w:val="0"/>
              <w:marRight w:val="0"/>
              <w:marTop w:val="0"/>
              <w:marBottom w:val="0"/>
              <w:divBdr>
                <w:top w:val="none" w:sz="0" w:space="0" w:color="auto"/>
                <w:left w:val="none" w:sz="0" w:space="0" w:color="auto"/>
                <w:bottom w:val="none" w:sz="0" w:space="0" w:color="auto"/>
                <w:right w:val="none" w:sz="0" w:space="0" w:color="auto"/>
              </w:divBdr>
              <w:divsChild>
                <w:div w:id="2194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90720">
      <w:bodyDiv w:val="1"/>
      <w:marLeft w:val="0"/>
      <w:marRight w:val="0"/>
      <w:marTop w:val="0"/>
      <w:marBottom w:val="0"/>
      <w:divBdr>
        <w:top w:val="none" w:sz="0" w:space="0" w:color="auto"/>
        <w:left w:val="none" w:sz="0" w:space="0" w:color="auto"/>
        <w:bottom w:val="none" w:sz="0" w:space="0" w:color="auto"/>
        <w:right w:val="none" w:sz="0" w:space="0" w:color="auto"/>
      </w:divBdr>
      <w:divsChild>
        <w:div w:id="580796708">
          <w:marLeft w:val="0"/>
          <w:marRight w:val="0"/>
          <w:marTop w:val="0"/>
          <w:marBottom w:val="0"/>
          <w:divBdr>
            <w:top w:val="none" w:sz="0" w:space="0" w:color="auto"/>
            <w:left w:val="none" w:sz="0" w:space="0" w:color="auto"/>
            <w:bottom w:val="none" w:sz="0" w:space="0" w:color="auto"/>
            <w:right w:val="none" w:sz="0" w:space="0" w:color="auto"/>
          </w:divBdr>
          <w:divsChild>
            <w:div w:id="1619141101">
              <w:marLeft w:val="0"/>
              <w:marRight w:val="0"/>
              <w:marTop w:val="0"/>
              <w:marBottom w:val="0"/>
              <w:divBdr>
                <w:top w:val="none" w:sz="0" w:space="0" w:color="auto"/>
                <w:left w:val="none" w:sz="0" w:space="0" w:color="auto"/>
                <w:bottom w:val="none" w:sz="0" w:space="0" w:color="auto"/>
                <w:right w:val="none" w:sz="0" w:space="0" w:color="auto"/>
              </w:divBdr>
              <w:divsChild>
                <w:div w:id="4346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33646">
      <w:bodyDiv w:val="1"/>
      <w:marLeft w:val="0"/>
      <w:marRight w:val="0"/>
      <w:marTop w:val="0"/>
      <w:marBottom w:val="0"/>
      <w:divBdr>
        <w:top w:val="none" w:sz="0" w:space="0" w:color="auto"/>
        <w:left w:val="none" w:sz="0" w:space="0" w:color="auto"/>
        <w:bottom w:val="none" w:sz="0" w:space="0" w:color="auto"/>
        <w:right w:val="none" w:sz="0" w:space="0" w:color="auto"/>
      </w:divBdr>
    </w:div>
    <w:div w:id="1552839158">
      <w:bodyDiv w:val="1"/>
      <w:marLeft w:val="0"/>
      <w:marRight w:val="0"/>
      <w:marTop w:val="0"/>
      <w:marBottom w:val="0"/>
      <w:divBdr>
        <w:top w:val="none" w:sz="0" w:space="0" w:color="auto"/>
        <w:left w:val="none" w:sz="0" w:space="0" w:color="auto"/>
        <w:bottom w:val="none" w:sz="0" w:space="0" w:color="auto"/>
        <w:right w:val="none" w:sz="0" w:space="0" w:color="auto"/>
      </w:divBdr>
      <w:divsChild>
        <w:div w:id="2085837539">
          <w:marLeft w:val="0"/>
          <w:marRight w:val="0"/>
          <w:marTop w:val="0"/>
          <w:marBottom w:val="0"/>
          <w:divBdr>
            <w:top w:val="none" w:sz="0" w:space="0" w:color="auto"/>
            <w:left w:val="none" w:sz="0" w:space="0" w:color="auto"/>
            <w:bottom w:val="none" w:sz="0" w:space="0" w:color="auto"/>
            <w:right w:val="none" w:sz="0" w:space="0" w:color="auto"/>
          </w:divBdr>
          <w:divsChild>
            <w:div w:id="1229460474">
              <w:marLeft w:val="0"/>
              <w:marRight w:val="0"/>
              <w:marTop w:val="0"/>
              <w:marBottom w:val="0"/>
              <w:divBdr>
                <w:top w:val="none" w:sz="0" w:space="0" w:color="auto"/>
                <w:left w:val="none" w:sz="0" w:space="0" w:color="auto"/>
                <w:bottom w:val="none" w:sz="0" w:space="0" w:color="auto"/>
                <w:right w:val="none" w:sz="0" w:space="0" w:color="auto"/>
              </w:divBdr>
              <w:divsChild>
                <w:div w:id="16806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3456">
      <w:bodyDiv w:val="1"/>
      <w:marLeft w:val="0"/>
      <w:marRight w:val="0"/>
      <w:marTop w:val="0"/>
      <w:marBottom w:val="0"/>
      <w:divBdr>
        <w:top w:val="none" w:sz="0" w:space="0" w:color="auto"/>
        <w:left w:val="none" w:sz="0" w:space="0" w:color="auto"/>
        <w:bottom w:val="none" w:sz="0" w:space="0" w:color="auto"/>
        <w:right w:val="none" w:sz="0" w:space="0" w:color="auto"/>
      </w:divBdr>
      <w:divsChild>
        <w:div w:id="270745453">
          <w:marLeft w:val="0"/>
          <w:marRight w:val="0"/>
          <w:marTop w:val="0"/>
          <w:marBottom w:val="0"/>
          <w:divBdr>
            <w:top w:val="none" w:sz="0" w:space="0" w:color="auto"/>
            <w:left w:val="none" w:sz="0" w:space="0" w:color="auto"/>
            <w:bottom w:val="none" w:sz="0" w:space="0" w:color="auto"/>
            <w:right w:val="none" w:sz="0" w:space="0" w:color="auto"/>
          </w:divBdr>
          <w:divsChild>
            <w:div w:id="886836135">
              <w:marLeft w:val="0"/>
              <w:marRight w:val="0"/>
              <w:marTop w:val="0"/>
              <w:marBottom w:val="0"/>
              <w:divBdr>
                <w:top w:val="none" w:sz="0" w:space="0" w:color="auto"/>
                <w:left w:val="none" w:sz="0" w:space="0" w:color="auto"/>
                <w:bottom w:val="none" w:sz="0" w:space="0" w:color="auto"/>
                <w:right w:val="none" w:sz="0" w:space="0" w:color="auto"/>
              </w:divBdr>
              <w:divsChild>
                <w:div w:id="279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6064">
      <w:bodyDiv w:val="1"/>
      <w:marLeft w:val="0"/>
      <w:marRight w:val="0"/>
      <w:marTop w:val="0"/>
      <w:marBottom w:val="0"/>
      <w:divBdr>
        <w:top w:val="none" w:sz="0" w:space="0" w:color="auto"/>
        <w:left w:val="none" w:sz="0" w:space="0" w:color="auto"/>
        <w:bottom w:val="none" w:sz="0" w:space="0" w:color="auto"/>
        <w:right w:val="none" w:sz="0" w:space="0" w:color="auto"/>
      </w:divBdr>
      <w:divsChild>
        <w:div w:id="1042167481">
          <w:marLeft w:val="0"/>
          <w:marRight w:val="0"/>
          <w:marTop w:val="0"/>
          <w:marBottom w:val="0"/>
          <w:divBdr>
            <w:top w:val="none" w:sz="0" w:space="0" w:color="auto"/>
            <w:left w:val="none" w:sz="0" w:space="0" w:color="auto"/>
            <w:bottom w:val="none" w:sz="0" w:space="0" w:color="auto"/>
            <w:right w:val="none" w:sz="0" w:space="0" w:color="auto"/>
          </w:divBdr>
          <w:divsChild>
            <w:div w:id="1371151190">
              <w:marLeft w:val="0"/>
              <w:marRight w:val="0"/>
              <w:marTop w:val="0"/>
              <w:marBottom w:val="0"/>
              <w:divBdr>
                <w:top w:val="none" w:sz="0" w:space="0" w:color="auto"/>
                <w:left w:val="none" w:sz="0" w:space="0" w:color="auto"/>
                <w:bottom w:val="none" w:sz="0" w:space="0" w:color="auto"/>
                <w:right w:val="none" w:sz="0" w:space="0" w:color="auto"/>
              </w:divBdr>
              <w:divsChild>
                <w:div w:id="17072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5021">
      <w:bodyDiv w:val="1"/>
      <w:marLeft w:val="0"/>
      <w:marRight w:val="0"/>
      <w:marTop w:val="0"/>
      <w:marBottom w:val="0"/>
      <w:divBdr>
        <w:top w:val="none" w:sz="0" w:space="0" w:color="auto"/>
        <w:left w:val="none" w:sz="0" w:space="0" w:color="auto"/>
        <w:bottom w:val="none" w:sz="0" w:space="0" w:color="auto"/>
        <w:right w:val="none" w:sz="0" w:space="0" w:color="auto"/>
      </w:divBdr>
    </w:div>
    <w:div w:id="1875919636">
      <w:bodyDiv w:val="1"/>
      <w:marLeft w:val="0"/>
      <w:marRight w:val="0"/>
      <w:marTop w:val="0"/>
      <w:marBottom w:val="0"/>
      <w:divBdr>
        <w:top w:val="none" w:sz="0" w:space="0" w:color="auto"/>
        <w:left w:val="none" w:sz="0" w:space="0" w:color="auto"/>
        <w:bottom w:val="none" w:sz="0" w:space="0" w:color="auto"/>
        <w:right w:val="none" w:sz="0" w:space="0" w:color="auto"/>
      </w:divBdr>
      <w:divsChild>
        <w:div w:id="1627010225">
          <w:marLeft w:val="0"/>
          <w:marRight w:val="0"/>
          <w:marTop w:val="0"/>
          <w:marBottom w:val="0"/>
          <w:divBdr>
            <w:top w:val="none" w:sz="0" w:space="0" w:color="auto"/>
            <w:left w:val="none" w:sz="0" w:space="0" w:color="auto"/>
            <w:bottom w:val="none" w:sz="0" w:space="0" w:color="auto"/>
            <w:right w:val="none" w:sz="0" w:space="0" w:color="auto"/>
          </w:divBdr>
          <w:divsChild>
            <w:div w:id="988170394">
              <w:marLeft w:val="0"/>
              <w:marRight w:val="0"/>
              <w:marTop w:val="0"/>
              <w:marBottom w:val="0"/>
              <w:divBdr>
                <w:top w:val="none" w:sz="0" w:space="0" w:color="auto"/>
                <w:left w:val="none" w:sz="0" w:space="0" w:color="auto"/>
                <w:bottom w:val="none" w:sz="0" w:space="0" w:color="auto"/>
                <w:right w:val="none" w:sz="0" w:space="0" w:color="auto"/>
              </w:divBdr>
              <w:divsChild>
                <w:div w:id="5796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736">
      <w:bodyDiv w:val="1"/>
      <w:marLeft w:val="0"/>
      <w:marRight w:val="0"/>
      <w:marTop w:val="0"/>
      <w:marBottom w:val="0"/>
      <w:divBdr>
        <w:top w:val="none" w:sz="0" w:space="0" w:color="auto"/>
        <w:left w:val="none" w:sz="0" w:space="0" w:color="auto"/>
        <w:bottom w:val="none" w:sz="0" w:space="0" w:color="auto"/>
        <w:right w:val="none" w:sz="0" w:space="0" w:color="auto"/>
      </w:divBdr>
      <w:divsChild>
        <w:div w:id="107815264">
          <w:marLeft w:val="0"/>
          <w:marRight w:val="0"/>
          <w:marTop w:val="0"/>
          <w:marBottom w:val="0"/>
          <w:divBdr>
            <w:top w:val="none" w:sz="0" w:space="0" w:color="auto"/>
            <w:left w:val="none" w:sz="0" w:space="0" w:color="auto"/>
            <w:bottom w:val="none" w:sz="0" w:space="0" w:color="auto"/>
            <w:right w:val="none" w:sz="0" w:space="0" w:color="auto"/>
          </w:divBdr>
          <w:divsChild>
            <w:div w:id="662397082">
              <w:marLeft w:val="0"/>
              <w:marRight w:val="0"/>
              <w:marTop w:val="0"/>
              <w:marBottom w:val="0"/>
              <w:divBdr>
                <w:top w:val="none" w:sz="0" w:space="0" w:color="auto"/>
                <w:left w:val="none" w:sz="0" w:space="0" w:color="auto"/>
                <w:bottom w:val="none" w:sz="0" w:space="0" w:color="auto"/>
                <w:right w:val="none" w:sz="0" w:space="0" w:color="auto"/>
              </w:divBdr>
              <w:divsChild>
                <w:div w:id="15501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ey@girlguidingulster.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bb3b08-a098-45b2-a8ce-6f6dca567982" xsi:nil="true"/>
    <lcf76f155ced4ddcb4097134ff3c332f xmlns="f9165cca-9bc5-4a3b-bcbc-12b4fb9f4c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AC4D0AFBA15E4C812F8258A83A9C98" ma:contentTypeVersion="15" ma:contentTypeDescription="Create a new document." ma:contentTypeScope="" ma:versionID="b970542840868dd00a5b2a0a62bf37e1">
  <xsd:schema xmlns:xsd="http://www.w3.org/2001/XMLSchema" xmlns:xs="http://www.w3.org/2001/XMLSchema" xmlns:p="http://schemas.microsoft.com/office/2006/metadata/properties" xmlns:ns2="f9165cca-9bc5-4a3b-bcbc-12b4fb9f4c0c" xmlns:ns3="47bb3b08-a098-45b2-a8ce-6f6dca567982" targetNamespace="http://schemas.microsoft.com/office/2006/metadata/properties" ma:root="true" ma:fieldsID="ad0d4f1fb9d51db5ef93875513980854" ns2:_="" ns3:_="">
    <xsd:import namespace="f9165cca-9bc5-4a3b-bcbc-12b4fb9f4c0c"/>
    <xsd:import namespace="47bb3b08-a098-45b2-a8ce-6f6dca5679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65cca-9bc5-4a3b-bcbc-12b4fb9f4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c5fe7a-cfad-443d-ada4-34f2595c71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b3b08-a098-45b2-a8ce-6f6dca56798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3a37a98-d6c0-49b7-b869-63011be94322}" ma:internalName="TaxCatchAll" ma:showField="CatchAllData" ma:web="47bb3b08-a098-45b2-a8ce-6f6dca567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116B8-0CA3-4FF5-9D12-4A88EB9C6498}">
  <ds:schemaRefs>
    <ds:schemaRef ds:uri="http://schemas.microsoft.com/sharepoint/v3/contenttype/forms"/>
  </ds:schemaRefs>
</ds:datastoreItem>
</file>

<file path=customXml/itemProps2.xml><?xml version="1.0" encoding="utf-8"?>
<ds:datastoreItem xmlns:ds="http://schemas.openxmlformats.org/officeDocument/2006/customXml" ds:itemID="{478EBF56-F75D-4D82-9CC4-E9AE767B7405}">
  <ds:schemaRefs>
    <ds:schemaRef ds:uri="http://schemas.microsoft.com/office/2006/metadata/properties"/>
    <ds:schemaRef ds:uri="http://schemas.microsoft.com/office/infopath/2007/PartnerControls"/>
    <ds:schemaRef ds:uri="47bb3b08-a098-45b2-a8ce-6f6dca567982"/>
    <ds:schemaRef ds:uri="f9165cca-9bc5-4a3b-bcbc-12b4fb9f4c0c"/>
  </ds:schemaRefs>
</ds:datastoreItem>
</file>

<file path=customXml/itemProps3.xml><?xml version="1.0" encoding="utf-8"?>
<ds:datastoreItem xmlns:ds="http://schemas.openxmlformats.org/officeDocument/2006/customXml" ds:itemID="{61542DFB-3273-4393-B525-17BD7AAF4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65cca-9bc5-4a3b-bcbc-12b4fb9f4c0c"/>
    <ds:schemaRef ds:uri="47bb3b08-a098-45b2-a8ce-6f6dca567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Crawford</dc:creator>
  <cp:keywords/>
  <dc:description/>
  <cp:lastModifiedBy>Tasha Crawford</cp:lastModifiedBy>
  <cp:revision>4</cp:revision>
  <cp:lastPrinted>2021-07-28T11:40:00Z</cp:lastPrinted>
  <dcterms:created xsi:type="dcterms:W3CDTF">2023-09-26T13:01:00Z</dcterms:created>
  <dcterms:modified xsi:type="dcterms:W3CDTF">2023-09-27T13:56:00Z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0x010100ABAC4D0AFBA15E4C812F8258A83A9C98</vt:lpwstr>
  </property>
  <property fmtid="{D5CDD505-2E9C-101B-9397-08002B2CF9AE}" pid="3" name="Order">
    <vt:r8>1711700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